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111B86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C32E19">
        <w:rPr>
          <w:bCs/>
          <w:noProof w:val="0"/>
          <w:sz w:val="24"/>
          <w:szCs w:val="24"/>
        </w:rPr>
        <w:t>16196</w:t>
      </w:r>
    </w:p>
    <w:p w14:paraId="11776FA6" w14:textId="267D7651" w:rsidR="00A209D6" w:rsidRPr="00465587" w:rsidRDefault="008C2E2A" w:rsidP="00A209D6">
      <w:pPr>
        <w:pStyle w:val="Header"/>
        <w:tabs>
          <w:tab w:val="right" w:pos="9639"/>
        </w:tabs>
        <w:rPr>
          <w:bCs/>
          <w:sz w:val="24"/>
          <w:szCs w:val="24"/>
          <w:lang w:eastAsia="zh-CN"/>
        </w:rPr>
      </w:pPr>
      <w:r>
        <w:rPr>
          <w:bCs/>
          <w:sz w:val="24"/>
          <w:szCs w:val="24"/>
          <w:lang w:eastAsia="zh-CN"/>
        </w:rPr>
        <w:t>Reno</w:t>
      </w:r>
      <w:r w:rsidR="006574C0" w:rsidRPr="006574C0">
        <w:rPr>
          <w:bCs/>
          <w:sz w:val="24"/>
          <w:szCs w:val="24"/>
          <w:lang w:eastAsia="zh-CN"/>
        </w:rPr>
        <w:t xml:space="preserve">,  </w:t>
      </w:r>
      <w:r>
        <w:rPr>
          <w:bCs/>
          <w:sz w:val="24"/>
          <w:szCs w:val="24"/>
          <w:lang w:eastAsia="zh-CN"/>
        </w:rPr>
        <w:t>USA</w:t>
      </w:r>
      <w:r w:rsidR="006574C0" w:rsidRPr="006574C0">
        <w:rPr>
          <w:bCs/>
          <w:sz w:val="24"/>
          <w:szCs w:val="24"/>
          <w:lang w:eastAsia="zh-CN"/>
        </w:rPr>
        <w:t xml:space="preserve">, </w:t>
      </w:r>
      <w:r>
        <w:rPr>
          <w:bCs/>
          <w:sz w:val="24"/>
          <w:szCs w:val="24"/>
          <w:lang w:eastAsia="zh-CN"/>
        </w:rPr>
        <w:t>18</w:t>
      </w:r>
      <w:r w:rsidR="006574C0" w:rsidRPr="006574C0">
        <w:rPr>
          <w:bCs/>
          <w:sz w:val="24"/>
          <w:szCs w:val="24"/>
          <w:lang w:eastAsia="zh-CN"/>
        </w:rPr>
        <w:t xml:space="preserve"> – </w:t>
      </w:r>
      <w:r>
        <w:rPr>
          <w:bCs/>
          <w:sz w:val="24"/>
          <w:szCs w:val="24"/>
          <w:lang w:eastAsia="zh-CN"/>
        </w:rPr>
        <w:t>22</w:t>
      </w:r>
      <w:r w:rsidR="006574C0" w:rsidRPr="006574C0">
        <w:rPr>
          <w:bCs/>
          <w:sz w:val="24"/>
          <w:szCs w:val="24"/>
          <w:lang w:eastAsia="zh-CN"/>
        </w:rPr>
        <w:t xml:space="preserve"> </w:t>
      </w:r>
      <w:r>
        <w:rPr>
          <w:bCs/>
          <w:sz w:val="24"/>
          <w:szCs w:val="24"/>
          <w:lang w:eastAsia="zh-CN"/>
        </w:rPr>
        <w:t>November</w:t>
      </w:r>
      <w:r w:rsidR="006574C0" w:rsidRPr="006574C0">
        <w:rPr>
          <w:bCs/>
          <w:sz w:val="24"/>
          <w:szCs w:val="24"/>
          <w:lang w:eastAsia="zh-CN"/>
        </w:rPr>
        <w:t xml:space="preserve"> 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F00638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1A3B">
        <w:rPr>
          <w:rFonts w:cs="Arial"/>
          <w:b/>
          <w:bCs/>
          <w:sz w:val="24"/>
          <w:lang w:eastAsia="ja-JP"/>
        </w:rPr>
        <w:t>6</w:t>
      </w:r>
      <w:r>
        <w:rPr>
          <w:rFonts w:cs="Arial"/>
          <w:b/>
          <w:bCs/>
          <w:sz w:val="24"/>
          <w:lang w:eastAsia="ja-JP"/>
        </w:rPr>
        <w:t>.</w:t>
      </w:r>
      <w:r w:rsidR="00B51A3B">
        <w:rPr>
          <w:rFonts w:cs="Arial"/>
          <w:b/>
          <w:bCs/>
          <w:sz w:val="24"/>
          <w:lang w:eastAsia="ja-JP"/>
        </w:rPr>
        <w:t>6</w:t>
      </w:r>
      <w:r>
        <w:rPr>
          <w:rFonts w:cs="Arial"/>
          <w:b/>
          <w:bCs/>
          <w:sz w:val="24"/>
          <w:lang w:eastAsia="ja-JP"/>
        </w:rPr>
        <w:t>.</w:t>
      </w:r>
      <w:r w:rsidR="00B51A3B">
        <w:rPr>
          <w:rFonts w:cs="Arial"/>
          <w:b/>
          <w:bCs/>
          <w:sz w:val="24"/>
          <w:lang w:eastAsia="ja-JP"/>
        </w:rPr>
        <w:t>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FDB58E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51A3B" w:rsidRPr="00B51A3B">
        <w:rPr>
          <w:rFonts w:ascii="Arial" w:hAnsi="Arial" w:cs="Arial"/>
          <w:b/>
          <w:bCs/>
          <w:sz w:val="24"/>
        </w:rPr>
        <w:t>Discussion on DRX operation impa</w:t>
      </w:r>
      <w:bookmarkStart w:id="0" w:name="_GoBack"/>
      <w:bookmarkEnd w:id="0"/>
      <w:r w:rsidR="00B51A3B" w:rsidRPr="00B51A3B">
        <w:rPr>
          <w:rFonts w:ascii="Arial" w:hAnsi="Arial" w:cs="Arial"/>
          <w:b/>
          <w:bCs/>
          <w:sz w:val="24"/>
        </w:rPr>
        <w:t xml:space="preserve">ct </w:t>
      </w:r>
      <w:r w:rsidR="000906BF">
        <w:rPr>
          <w:rFonts w:ascii="Arial" w:hAnsi="Arial" w:cs="Arial"/>
          <w:b/>
          <w:bCs/>
          <w:sz w:val="24"/>
        </w:rPr>
        <w:t>for</w:t>
      </w:r>
      <w:r w:rsidR="000906BF" w:rsidRPr="00B51A3B">
        <w:rPr>
          <w:rFonts w:ascii="Arial" w:hAnsi="Arial" w:cs="Arial"/>
          <w:b/>
          <w:bCs/>
          <w:sz w:val="24"/>
        </w:rPr>
        <w:t xml:space="preserve"> </w:t>
      </w:r>
      <w:r w:rsidR="00B51A3B" w:rsidRPr="00B51A3B">
        <w:rPr>
          <w:rFonts w:ascii="Arial" w:hAnsi="Arial" w:cs="Arial"/>
          <w:b/>
          <w:bCs/>
          <w:sz w:val="24"/>
        </w:rPr>
        <w:t>NTN</w:t>
      </w:r>
    </w:p>
    <w:p w14:paraId="1F147C23" w14:textId="468C461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51A3B">
        <w:rPr>
          <w:rFonts w:ascii="Arial" w:hAnsi="Arial" w:cs="Arial"/>
          <w:b/>
          <w:bCs/>
          <w:sz w:val="24"/>
        </w:rPr>
        <w:t>FS_NR_NTN_solutions</w:t>
      </w:r>
      <w:proofErr w:type="spellEnd"/>
      <w:r w:rsidR="00B51A3B" w:rsidRPr="00112F1A">
        <w:rPr>
          <w:rFonts w:ascii="Arial" w:hAnsi="Arial" w:cs="Arial"/>
          <w:b/>
          <w:bCs/>
          <w:sz w:val="24"/>
        </w:rPr>
        <w:t xml:space="preserve"> </w:t>
      </w:r>
      <w:r w:rsidR="00B51A3B">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5BE3A81" w14:textId="2AC50031" w:rsidR="009B67ED" w:rsidRDefault="009B67ED" w:rsidP="00A209D6">
      <w:r>
        <w:rPr>
          <w:rFonts w:hint="eastAsia"/>
        </w:rPr>
        <w:t>In RAN</w:t>
      </w:r>
      <w:r>
        <w:t>2</w:t>
      </w:r>
      <w:r>
        <w:rPr>
          <w:rFonts w:hint="eastAsia"/>
        </w:rPr>
        <w:t>#</w:t>
      </w:r>
      <w:r>
        <w:t>105</w:t>
      </w:r>
      <w:r>
        <w:rPr>
          <w:rFonts w:hint="eastAsia"/>
        </w:rPr>
        <w:t xml:space="preserve"> meeting, </w:t>
      </w:r>
      <w:r>
        <w:t xml:space="preserve">the </w:t>
      </w:r>
      <w:r w:rsidR="00C20968">
        <w:t xml:space="preserve">NTN </w:t>
      </w:r>
      <w:r>
        <w:t>user plane timers were discussed</w:t>
      </w:r>
      <w:r w:rsidR="00CE3F36">
        <w:t xml:space="preserve"> including DRX related timers</w:t>
      </w:r>
      <w:r w:rsidR="00FB2693">
        <w:t>, with</w:t>
      </w:r>
      <w:r w:rsidR="00CE3F36">
        <w:t xml:space="preserve"> agreements as below:</w:t>
      </w:r>
    </w:p>
    <w:p w14:paraId="3897BC53" w14:textId="77777777" w:rsidR="00CE3F36" w:rsidRPr="00E92476" w:rsidRDefault="00CE3F36" w:rsidP="00E92476">
      <w:pPr>
        <w:pStyle w:val="Doc-text2"/>
        <w:pBdr>
          <w:top w:val="single" w:sz="4" w:space="1" w:color="auto"/>
          <w:left w:val="single" w:sz="4" w:space="4" w:color="auto"/>
          <w:bottom w:val="single" w:sz="4" w:space="1" w:color="auto"/>
          <w:right w:val="single" w:sz="4" w:space="4" w:color="auto"/>
        </w:pBdr>
        <w:ind w:left="284" w:firstLine="0"/>
        <w:rPr>
          <w:rFonts w:ascii="Times New Roman" w:eastAsia="Times New Roman" w:hAnsi="Times New Roman" w:cs="Times New Roman"/>
          <w:sz w:val="20"/>
          <w:szCs w:val="20"/>
          <w:lang w:val="en-GB" w:eastAsia="en-US"/>
        </w:rPr>
      </w:pPr>
      <w:r w:rsidRPr="00E92476">
        <w:rPr>
          <w:rFonts w:ascii="Times New Roman" w:eastAsia="Times New Roman" w:hAnsi="Times New Roman" w:cs="Times New Roman"/>
          <w:sz w:val="20"/>
          <w:szCs w:val="20"/>
          <w:lang w:val="en-GB" w:eastAsia="en-US"/>
        </w:rPr>
        <w:t>…</w:t>
      </w:r>
    </w:p>
    <w:p w14:paraId="30207DF1" w14:textId="77777777" w:rsidR="00CE3F36" w:rsidRPr="00E92476" w:rsidRDefault="00CE3F36" w:rsidP="00E92476">
      <w:pPr>
        <w:pStyle w:val="Doc-text2"/>
        <w:pBdr>
          <w:top w:val="single" w:sz="4" w:space="1" w:color="auto"/>
          <w:left w:val="single" w:sz="4" w:space="4" w:color="auto"/>
          <w:bottom w:val="single" w:sz="4" w:space="1" w:color="auto"/>
          <w:right w:val="single" w:sz="4" w:space="4" w:color="auto"/>
        </w:pBdr>
        <w:ind w:left="284" w:firstLine="0"/>
        <w:rPr>
          <w:rFonts w:ascii="Times New Roman" w:eastAsia="Times New Roman" w:hAnsi="Times New Roman" w:cs="Times New Roman"/>
          <w:sz w:val="20"/>
          <w:szCs w:val="20"/>
          <w:lang w:val="en-GB" w:eastAsia="en-US"/>
        </w:rPr>
      </w:pPr>
      <w:r w:rsidRPr="00E92476">
        <w:rPr>
          <w:rFonts w:ascii="Times New Roman" w:eastAsia="Times New Roman" w:hAnsi="Times New Roman" w:cs="Times New Roman"/>
          <w:sz w:val="20"/>
          <w:szCs w:val="20"/>
          <w:lang w:val="en-GB" w:eastAsia="en-US"/>
        </w:rPr>
        <w:t xml:space="preserve">7: A modification of </w:t>
      </w:r>
      <w:proofErr w:type="spellStart"/>
      <w:r w:rsidRPr="00E92476">
        <w:rPr>
          <w:rFonts w:ascii="Times New Roman" w:eastAsia="Times New Roman" w:hAnsi="Times New Roman" w:cs="Times New Roman"/>
          <w:sz w:val="20"/>
          <w:szCs w:val="20"/>
          <w:lang w:val="en-GB" w:eastAsia="en-US"/>
        </w:rPr>
        <w:t>drx-LongCycleStartOffset</w:t>
      </w:r>
      <w:proofErr w:type="spellEnd"/>
      <w:r w:rsidRPr="00E92476">
        <w:rPr>
          <w:rFonts w:ascii="Times New Roman" w:eastAsia="Times New Roman" w:hAnsi="Times New Roman" w:cs="Times New Roman"/>
          <w:sz w:val="20"/>
          <w:szCs w:val="20"/>
          <w:lang w:val="en-GB" w:eastAsia="en-US"/>
        </w:rPr>
        <w:t xml:space="preserve">, </w:t>
      </w:r>
      <w:proofErr w:type="spellStart"/>
      <w:r w:rsidRPr="00E92476">
        <w:rPr>
          <w:rFonts w:ascii="Times New Roman" w:eastAsia="Times New Roman" w:hAnsi="Times New Roman" w:cs="Times New Roman"/>
          <w:sz w:val="20"/>
          <w:szCs w:val="20"/>
          <w:lang w:val="en-GB" w:eastAsia="en-US"/>
        </w:rPr>
        <w:t>drx-StartOffset</w:t>
      </w:r>
      <w:proofErr w:type="spellEnd"/>
      <w:r w:rsidRPr="00E92476">
        <w:rPr>
          <w:rFonts w:ascii="Times New Roman" w:eastAsia="Times New Roman" w:hAnsi="Times New Roman" w:cs="Times New Roman"/>
          <w:sz w:val="20"/>
          <w:szCs w:val="20"/>
          <w:lang w:val="en-GB" w:eastAsia="en-US"/>
        </w:rPr>
        <w:t xml:space="preserve">, </w:t>
      </w:r>
      <w:proofErr w:type="spellStart"/>
      <w:r w:rsidRPr="00E92476">
        <w:rPr>
          <w:rFonts w:ascii="Times New Roman" w:eastAsia="Times New Roman" w:hAnsi="Times New Roman" w:cs="Times New Roman"/>
          <w:sz w:val="20"/>
          <w:szCs w:val="20"/>
          <w:lang w:val="en-GB" w:eastAsia="en-US"/>
        </w:rPr>
        <w:t>drx-ShortCycle</w:t>
      </w:r>
      <w:proofErr w:type="spellEnd"/>
      <w:r w:rsidRPr="00E92476">
        <w:rPr>
          <w:rFonts w:ascii="Times New Roman" w:eastAsia="Times New Roman" w:hAnsi="Times New Roman" w:cs="Times New Roman"/>
          <w:sz w:val="20"/>
          <w:szCs w:val="20"/>
          <w:lang w:val="en-GB" w:eastAsia="en-US"/>
        </w:rPr>
        <w:t xml:space="preserve">, </w:t>
      </w:r>
      <w:proofErr w:type="spellStart"/>
      <w:r w:rsidRPr="00E92476">
        <w:rPr>
          <w:rFonts w:ascii="Times New Roman" w:eastAsia="Times New Roman" w:hAnsi="Times New Roman" w:cs="Times New Roman"/>
          <w:sz w:val="20"/>
          <w:szCs w:val="20"/>
          <w:lang w:val="en-GB" w:eastAsia="en-US"/>
        </w:rPr>
        <w:t>drx-ShortCycleTimer</w:t>
      </w:r>
      <w:proofErr w:type="spellEnd"/>
      <w:r w:rsidRPr="00E92476">
        <w:rPr>
          <w:rFonts w:ascii="Times New Roman" w:eastAsia="Times New Roman" w:hAnsi="Times New Roman" w:cs="Times New Roman"/>
          <w:sz w:val="20"/>
          <w:szCs w:val="20"/>
          <w:lang w:val="en-GB" w:eastAsia="en-US"/>
        </w:rPr>
        <w:t xml:space="preserve">, </w:t>
      </w:r>
      <w:proofErr w:type="spellStart"/>
      <w:r w:rsidRPr="00E92476">
        <w:rPr>
          <w:rFonts w:ascii="Times New Roman" w:eastAsia="Times New Roman" w:hAnsi="Times New Roman" w:cs="Times New Roman"/>
          <w:sz w:val="20"/>
          <w:szCs w:val="20"/>
          <w:lang w:val="en-GB" w:eastAsia="en-US"/>
        </w:rPr>
        <w:t>drx-onDurationTimer</w:t>
      </w:r>
      <w:proofErr w:type="spellEnd"/>
      <w:r w:rsidRPr="00E92476">
        <w:rPr>
          <w:rFonts w:ascii="Times New Roman" w:eastAsia="Times New Roman" w:hAnsi="Times New Roman" w:cs="Times New Roman"/>
          <w:sz w:val="20"/>
          <w:szCs w:val="20"/>
          <w:lang w:val="en-GB" w:eastAsia="en-US"/>
        </w:rPr>
        <w:t xml:space="preserve">, </w:t>
      </w:r>
      <w:proofErr w:type="spellStart"/>
      <w:r w:rsidRPr="00E92476">
        <w:rPr>
          <w:rFonts w:ascii="Times New Roman" w:eastAsia="Times New Roman" w:hAnsi="Times New Roman" w:cs="Times New Roman"/>
          <w:sz w:val="20"/>
          <w:szCs w:val="20"/>
          <w:lang w:val="en-GB" w:eastAsia="en-US"/>
        </w:rPr>
        <w:t>drx-SlotOffset</w:t>
      </w:r>
      <w:proofErr w:type="spellEnd"/>
      <w:r w:rsidRPr="00E92476">
        <w:rPr>
          <w:rFonts w:ascii="Times New Roman" w:eastAsia="Times New Roman" w:hAnsi="Times New Roman" w:cs="Times New Roman"/>
          <w:sz w:val="20"/>
          <w:szCs w:val="20"/>
          <w:lang w:val="en-GB" w:eastAsia="en-US"/>
        </w:rPr>
        <w:t xml:space="preserve"> and </w:t>
      </w:r>
      <w:proofErr w:type="spellStart"/>
      <w:r w:rsidRPr="00E92476">
        <w:rPr>
          <w:rFonts w:ascii="Times New Roman" w:eastAsia="Times New Roman" w:hAnsi="Times New Roman" w:cs="Times New Roman"/>
          <w:sz w:val="20"/>
          <w:szCs w:val="20"/>
          <w:lang w:val="en-GB" w:eastAsia="en-US"/>
        </w:rPr>
        <w:t>drx-InactivityTimer</w:t>
      </w:r>
      <w:proofErr w:type="spellEnd"/>
      <w:r w:rsidRPr="00E92476">
        <w:rPr>
          <w:rFonts w:ascii="Times New Roman" w:eastAsia="Times New Roman" w:hAnsi="Times New Roman" w:cs="Times New Roman"/>
          <w:sz w:val="20"/>
          <w:szCs w:val="20"/>
          <w:lang w:val="en-GB" w:eastAsia="en-US"/>
        </w:rPr>
        <w:t xml:space="preserve"> is not needed to support NTN.</w:t>
      </w:r>
    </w:p>
    <w:p w14:paraId="698C4C75" w14:textId="77777777" w:rsidR="00CE3F36" w:rsidRPr="00E92476" w:rsidRDefault="00CE3F36" w:rsidP="00E92476">
      <w:pPr>
        <w:pStyle w:val="Doc-text2"/>
        <w:pBdr>
          <w:top w:val="single" w:sz="4" w:space="1" w:color="auto"/>
          <w:left w:val="single" w:sz="4" w:space="4" w:color="auto"/>
          <w:bottom w:val="single" w:sz="4" w:space="1" w:color="auto"/>
          <w:right w:val="single" w:sz="4" w:space="4" w:color="auto"/>
        </w:pBdr>
        <w:ind w:left="284" w:firstLine="0"/>
        <w:rPr>
          <w:rFonts w:ascii="Times New Roman" w:eastAsia="Times New Roman" w:hAnsi="Times New Roman" w:cs="Times New Roman"/>
          <w:sz w:val="20"/>
          <w:szCs w:val="20"/>
          <w:lang w:val="en-GB" w:eastAsia="en-US"/>
        </w:rPr>
      </w:pPr>
      <w:r w:rsidRPr="00E92476">
        <w:rPr>
          <w:rFonts w:ascii="Times New Roman" w:eastAsia="Times New Roman" w:hAnsi="Times New Roman" w:cs="Times New Roman"/>
          <w:sz w:val="20"/>
          <w:szCs w:val="20"/>
          <w:lang w:val="en-GB" w:eastAsia="en-US"/>
        </w:rPr>
        <w:t xml:space="preserve">8: If HARQ is supported by NTN, the </w:t>
      </w:r>
      <w:proofErr w:type="spellStart"/>
      <w:r w:rsidRPr="00E92476">
        <w:rPr>
          <w:rFonts w:ascii="Times New Roman" w:eastAsia="Times New Roman" w:hAnsi="Times New Roman" w:cs="Times New Roman"/>
          <w:sz w:val="20"/>
          <w:szCs w:val="20"/>
          <w:lang w:val="en-GB" w:eastAsia="en-US"/>
        </w:rPr>
        <w:t>drx</w:t>
      </w:r>
      <w:proofErr w:type="spellEnd"/>
      <w:r w:rsidRPr="00E92476">
        <w:rPr>
          <w:rFonts w:ascii="Times New Roman" w:eastAsia="Times New Roman" w:hAnsi="Times New Roman" w:cs="Times New Roman"/>
          <w:sz w:val="20"/>
          <w:szCs w:val="20"/>
          <w:lang w:val="en-GB" w:eastAsia="en-US"/>
        </w:rPr>
        <w:t>-HARQ-RTT-</w:t>
      </w:r>
      <w:proofErr w:type="spellStart"/>
      <w:r w:rsidRPr="00E92476">
        <w:rPr>
          <w:rFonts w:ascii="Times New Roman" w:eastAsia="Times New Roman" w:hAnsi="Times New Roman" w:cs="Times New Roman"/>
          <w:sz w:val="20"/>
          <w:szCs w:val="20"/>
          <w:lang w:val="en-GB" w:eastAsia="en-US"/>
        </w:rPr>
        <w:t>TimerDL</w:t>
      </w:r>
      <w:proofErr w:type="spellEnd"/>
      <w:r w:rsidRPr="00E92476">
        <w:rPr>
          <w:rFonts w:ascii="Times New Roman" w:eastAsia="Times New Roman" w:hAnsi="Times New Roman" w:cs="Times New Roman"/>
          <w:sz w:val="20"/>
          <w:szCs w:val="20"/>
          <w:lang w:val="en-GB" w:eastAsia="en-US"/>
        </w:rPr>
        <w:t xml:space="preserve"> and </w:t>
      </w:r>
      <w:proofErr w:type="spellStart"/>
      <w:r w:rsidRPr="00E92476">
        <w:rPr>
          <w:rFonts w:ascii="Times New Roman" w:eastAsia="Times New Roman" w:hAnsi="Times New Roman" w:cs="Times New Roman"/>
          <w:sz w:val="20"/>
          <w:szCs w:val="20"/>
          <w:lang w:val="en-GB" w:eastAsia="en-US"/>
        </w:rPr>
        <w:t>drx</w:t>
      </w:r>
      <w:proofErr w:type="spellEnd"/>
      <w:r w:rsidRPr="00E92476">
        <w:rPr>
          <w:rFonts w:ascii="Times New Roman" w:eastAsia="Times New Roman" w:hAnsi="Times New Roman" w:cs="Times New Roman"/>
          <w:sz w:val="20"/>
          <w:szCs w:val="20"/>
          <w:lang w:val="en-GB" w:eastAsia="en-US"/>
        </w:rPr>
        <w:t>-HARQ-RTT-</w:t>
      </w:r>
      <w:proofErr w:type="spellStart"/>
      <w:r w:rsidRPr="00E92476">
        <w:rPr>
          <w:rFonts w:ascii="Times New Roman" w:eastAsia="Times New Roman" w:hAnsi="Times New Roman" w:cs="Times New Roman"/>
          <w:sz w:val="20"/>
          <w:szCs w:val="20"/>
          <w:lang w:val="en-GB" w:eastAsia="en-US"/>
        </w:rPr>
        <w:t>TimerUL</w:t>
      </w:r>
      <w:proofErr w:type="spellEnd"/>
      <w:r w:rsidRPr="00E92476">
        <w:rPr>
          <w:rFonts w:ascii="Times New Roman" w:eastAsia="Times New Roman" w:hAnsi="Times New Roman" w:cs="Times New Roman"/>
          <w:sz w:val="20"/>
          <w:szCs w:val="20"/>
          <w:lang w:val="en-GB" w:eastAsia="en-US"/>
        </w:rPr>
        <w:t>, should be modified to support NTN.</w:t>
      </w:r>
    </w:p>
    <w:p w14:paraId="465E1067" w14:textId="77777777" w:rsidR="00CE3F36" w:rsidRPr="00E92476" w:rsidRDefault="00CE3F36" w:rsidP="00E92476">
      <w:pPr>
        <w:pStyle w:val="Doc-text2"/>
        <w:pBdr>
          <w:top w:val="single" w:sz="4" w:space="1" w:color="auto"/>
          <w:left w:val="single" w:sz="4" w:space="4" w:color="auto"/>
          <w:bottom w:val="single" w:sz="4" w:space="1" w:color="auto"/>
          <w:right w:val="single" w:sz="4" w:space="4" w:color="auto"/>
        </w:pBdr>
        <w:ind w:left="284" w:firstLine="0"/>
        <w:rPr>
          <w:rFonts w:ascii="Times New Roman" w:eastAsia="Times New Roman" w:hAnsi="Times New Roman" w:cs="Times New Roman"/>
          <w:sz w:val="20"/>
          <w:szCs w:val="20"/>
          <w:lang w:val="en-GB" w:eastAsia="en-US"/>
        </w:rPr>
      </w:pPr>
      <w:r w:rsidRPr="00E92476">
        <w:rPr>
          <w:rFonts w:ascii="Times New Roman" w:eastAsia="Times New Roman" w:hAnsi="Times New Roman" w:cs="Times New Roman"/>
          <w:sz w:val="20"/>
          <w:szCs w:val="20"/>
          <w:lang w:val="en-GB" w:eastAsia="en-US"/>
        </w:rPr>
        <w:t xml:space="preserve">9: FFS is if HARQ is supported by NTN whether the value range of </w:t>
      </w:r>
      <w:proofErr w:type="spellStart"/>
      <w:r w:rsidRPr="00E92476">
        <w:rPr>
          <w:rFonts w:ascii="Times New Roman" w:eastAsia="Times New Roman" w:hAnsi="Times New Roman" w:cs="Times New Roman"/>
          <w:sz w:val="20"/>
          <w:szCs w:val="20"/>
          <w:lang w:val="en-GB" w:eastAsia="en-US"/>
        </w:rPr>
        <w:t>drx</w:t>
      </w:r>
      <w:proofErr w:type="spellEnd"/>
      <w:r w:rsidRPr="00E92476">
        <w:rPr>
          <w:rFonts w:ascii="Times New Roman" w:eastAsia="Times New Roman" w:hAnsi="Times New Roman" w:cs="Times New Roman"/>
          <w:sz w:val="20"/>
          <w:szCs w:val="20"/>
          <w:lang w:val="en-GB" w:eastAsia="en-US"/>
        </w:rPr>
        <w:t>-HARQ-RTT-</w:t>
      </w:r>
      <w:proofErr w:type="spellStart"/>
      <w:r w:rsidRPr="00E92476">
        <w:rPr>
          <w:rFonts w:ascii="Times New Roman" w:eastAsia="Times New Roman" w:hAnsi="Times New Roman" w:cs="Times New Roman"/>
          <w:sz w:val="20"/>
          <w:szCs w:val="20"/>
          <w:lang w:val="en-GB" w:eastAsia="en-US"/>
        </w:rPr>
        <w:t>TimerDL</w:t>
      </w:r>
      <w:proofErr w:type="spellEnd"/>
      <w:r w:rsidRPr="00E92476">
        <w:rPr>
          <w:rFonts w:ascii="Times New Roman" w:eastAsia="Times New Roman" w:hAnsi="Times New Roman" w:cs="Times New Roman"/>
          <w:sz w:val="20"/>
          <w:szCs w:val="20"/>
          <w:lang w:val="en-GB" w:eastAsia="en-US"/>
        </w:rPr>
        <w:t xml:space="preserve"> and </w:t>
      </w:r>
      <w:proofErr w:type="spellStart"/>
      <w:r w:rsidRPr="00E92476">
        <w:rPr>
          <w:rFonts w:ascii="Times New Roman" w:eastAsia="Times New Roman" w:hAnsi="Times New Roman" w:cs="Times New Roman"/>
          <w:sz w:val="20"/>
          <w:szCs w:val="20"/>
          <w:lang w:val="en-GB" w:eastAsia="en-US"/>
        </w:rPr>
        <w:t>drx</w:t>
      </w:r>
      <w:proofErr w:type="spellEnd"/>
      <w:r w:rsidRPr="00E92476">
        <w:rPr>
          <w:rFonts w:ascii="Times New Roman" w:eastAsia="Times New Roman" w:hAnsi="Times New Roman" w:cs="Times New Roman"/>
          <w:sz w:val="20"/>
          <w:szCs w:val="20"/>
          <w:lang w:val="en-GB" w:eastAsia="en-US"/>
        </w:rPr>
        <w:t>-HARQ-RTT-</w:t>
      </w:r>
      <w:proofErr w:type="spellStart"/>
      <w:r w:rsidRPr="00E92476">
        <w:rPr>
          <w:rFonts w:ascii="Times New Roman" w:eastAsia="Times New Roman" w:hAnsi="Times New Roman" w:cs="Times New Roman"/>
          <w:sz w:val="20"/>
          <w:szCs w:val="20"/>
          <w:lang w:val="en-GB" w:eastAsia="en-US"/>
        </w:rPr>
        <w:t>TimerUL</w:t>
      </w:r>
      <w:proofErr w:type="spellEnd"/>
      <w:r w:rsidRPr="00E92476">
        <w:rPr>
          <w:rFonts w:ascii="Times New Roman" w:eastAsia="Times New Roman" w:hAnsi="Times New Roman" w:cs="Times New Roman"/>
          <w:sz w:val="20"/>
          <w:szCs w:val="20"/>
          <w:lang w:val="en-GB" w:eastAsia="en-US"/>
        </w:rPr>
        <w:t xml:space="preserve"> should be extended to support NTN or an offset is added.  </w:t>
      </w:r>
    </w:p>
    <w:p w14:paraId="21A8087A" w14:textId="77777777" w:rsidR="00CE3F36" w:rsidRPr="00E92476" w:rsidRDefault="00CE3F36" w:rsidP="00E92476">
      <w:pPr>
        <w:pStyle w:val="Doc-text2"/>
        <w:pBdr>
          <w:top w:val="single" w:sz="4" w:space="1" w:color="auto"/>
          <w:left w:val="single" w:sz="4" w:space="4" w:color="auto"/>
          <w:bottom w:val="single" w:sz="4" w:space="1" w:color="auto"/>
          <w:right w:val="single" w:sz="4" w:space="4" w:color="auto"/>
        </w:pBdr>
        <w:ind w:left="284" w:firstLine="0"/>
        <w:rPr>
          <w:rFonts w:ascii="Times New Roman" w:eastAsia="Times New Roman" w:hAnsi="Times New Roman" w:cs="Times New Roman"/>
          <w:sz w:val="20"/>
          <w:szCs w:val="20"/>
          <w:lang w:val="en-GB" w:eastAsia="en-US"/>
        </w:rPr>
      </w:pPr>
      <w:r w:rsidRPr="00E92476">
        <w:rPr>
          <w:rFonts w:ascii="Times New Roman" w:eastAsia="Times New Roman" w:hAnsi="Times New Roman" w:cs="Times New Roman"/>
          <w:sz w:val="20"/>
          <w:szCs w:val="20"/>
          <w:lang w:val="en-GB" w:eastAsia="en-US"/>
        </w:rPr>
        <w:t xml:space="preserve">10: A modification of </w:t>
      </w:r>
      <w:proofErr w:type="spellStart"/>
      <w:r w:rsidRPr="00E92476">
        <w:rPr>
          <w:rFonts w:ascii="Times New Roman" w:eastAsia="Times New Roman" w:hAnsi="Times New Roman" w:cs="Times New Roman"/>
          <w:sz w:val="20"/>
          <w:szCs w:val="20"/>
          <w:lang w:val="en-GB" w:eastAsia="en-US"/>
        </w:rPr>
        <w:t>drx-RetransmissionTimerDL</w:t>
      </w:r>
      <w:proofErr w:type="spellEnd"/>
      <w:r w:rsidRPr="00E92476">
        <w:rPr>
          <w:rFonts w:ascii="Times New Roman" w:eastAsia="Times New Roman" w:hAnsi="Times New Roman" w:cs="Times New Roman"/>
          <w:sz w:val="20"/>
          <w:szCs w:val="20"/>
          <w:lang w:val="en-GB" w:eastAsia="en-US"/>
        </w:rPr>
        <w:t xml:space="preserve"> and </w:t>
      </w:r>
      <w:proofErr w:type="spellStart"/>
      <w:r w:rsidRPr="00E92476">
        <w:rPr>
          <w:rFonts w:ascii="Times New Roman" w:eastAsia="Times New Roman" w:hAnsi="Times New Roman" w:cs="Times New Roman"/>
          <w:sz w:val="20"/>
          <w:szCs w:val="20"/>
          <w:lang w:val="en-GB" w:eastAsia="en-US"/>
        </w:rPr>
        <w:t>drx-RetransmissionTimerDL</w:t>
      </w:r>
      <w:proofErr w:type="spellEnd"/>
      <w:r w:rsidRPr="00E92476">
        <w:rPr>
          <w:rFonts w:ascii="Times New Roman" w:eastAsia="Times New Roman" w:hAnsi="Times New Roman" w:cs="Times New Roman"/>
          <w:sz w:val="20"/>
          <w:szCs w:val="20"/>
          <w:lang w:val="en-GB" w:eastAsia="en-US"/>
        </w:rPr>
        <w:t xml:space="preserve"> is not needed to support NTN.</w:t>
      </w:r>
    </w:p>
    <w:p w14:paraId="4659E79E" w14:textId="77777777" w:rsidR="00CE3F36" w:rsidRPr="00E92476" w:rsidRDefault="00CE3F36" w:rsidP="00E92476">
      <w:pPr>
        <w:pStyle w:val="Doc-text2"/>
        <w:pBdr>
          <w:top w:val="single" w:sz="4" w:space="1" w:color="auto"/>
          <w:left w:val="single" w:sz="4" w:space="4" w:color="auto"/>
          <w:bottom w:val="single" w:sz="4" w:space="1" w:color="auto"/>
          <w:right w:val="single" w:sz="4" w:space="4" w:color="auto"/>
        </w:pBdr>
        <w:ind w:left="284" w:firstLine="0"/>
        <w:rPr>
          <w:rFonts w:ascii="Times New Roman" w:eastAsia="Times New Roman" w:hAnsi="Times New Roman" w:cs="Times New Roman"/>
          <w:sz w:val="20"/>
          <w:szCs w:val="20"/>
          <w:lang w:val="en-GB" w:eastAsia="en-US"/>
        </w:rPr>
      </w:pPr>
      <w:r w:rsidRPr="00E92476">
        <w:rPr>
          <w:rFonts w:ascii="Times New Roman" w:eastAsia="Times New Roman" w:hAnsi="Times New Roman" w:cs="Times New Roman"/>
          <w:sz w:val="20"/>
          <w:szCs w:val="20"/>
          <w:lang w:val="en-GB" w:eastAsia="en-US"/>
        </w:rPr>
        <w:t>…</w:t>
      </w:r>
    </w:p>
    <w:p w14:paraId="02177431" w14:textId="77777777" w:rsidR="00CE3F36" w:rsidRPr="000D7B0A" w:rsidRDefault="00CE3F36" w:rsidP="00FB2693">
      <w:pPr>
        <w:pStyle w:val="Doc-text2"/>
        <w:rPr>
          <w:rFonts w:ascii="Arial" w:hAnsi="Arial" w:cs="Arial"/>
        </w:rPr>
      </w:pPr>
    </w:p>
    <w:p w14:paraId="41F54B44" w14:textId="1B666FC1" w:rsidR="00FB2693" w:rsidRDefault="00CE3F36" w:rsidP="00FB2693">
      <w:pPr>
        <w:rPr>
          <w:rFonts w:eastAsia="Times New Roman"/>
        </w:rPr>
      </w:pPr>
      <w:r w:rsidRPr="00CE3F36">
        <w:rPr>
          <w:rFonts w:eastAsia="Times New Roman"/>
        </w:rPr>
        <w:t xml:space="preserve">In RAN2#107bis meeting, </w:t>
      </w:r>
      <w:r w:rsidRPr="00FB2693">
        <w:rPr>
          <w:rFonts w:eastAsia="Times New Roman"/>
        </w:rPr>
        <w:t xml:space="preserve">it was further </w:t>
      </w:r>
      <w:r w:rsidR="00FB2693" w:rsidRPr="00FB2693">
        <w:rPr>
          <w:rFonts w:eastAsia="Times New Roman"/>
        </w:rPr>
        <w:t>agreed that</w:t>
      </w:r>
      <w:r w:rsidRPr="00FB2693">
        <w:rPr>
          <w:rFonts w:eastAsia="Times New Roman"/>
        </w:rPr>
        <w:t xml:space="preserve"> both </w:t>
      </w:r>
      <w:proofErr w:type="gramStart"/>
      <w:r w:rsidRPr="00FB2693">
        <w:rPr>
          <w:rFonts w:eastAsia="Times New Roman"/>
        </w:rPr>
        <w:t>feedback</w:t>
      </w:r>
      <w:proofErr w:type="gramEnd"/>
      <w:r w:rsidRPr="00FB2693">
        <w:rPr>
          <w:rFonts w:eastAsia="Times New Roman"/>
        </w:rPr>
        <w:t xml:space="preserve"> enabled and disabled for DL data transmission, as well as disable/enable UL data retransmission </w:t>
      </w:r>
      <w:r w:rsidR="00520E3A">
        <w:rPr>
          <w:rFonts w:eastAsia="Times New Roman"/>
        </w:rPr>
        <w:t xml:space="preserve">based on </w:t>
      </w:r>
      <w:proofErr w:type="spellStart"/>
      <w:r w:rsidR="00520E3A">
        <w:rPr>
          <w:rFonts w:eastAsia="Times New Roman"/>
        </w:rPr>
        <w:t>gNB</w:t>
      </w:r>
      <w:proofErr w:type="spellEnd"/>
      <w:r w:rsidR="00520E3A">
        <w:rPr>
          <w:rFonts w:eastAsia="Times New Roman"/>
        </w:rPr>
        <w:t xml:space="preserve"> decoding result </w:t>
      </w:r>
      <w:r w:rsidRPr="00FB2693">
        <w:rPr>
          <w:rFonts w:eastAsia="Times New Roman"/>
        </w:rPr>
        <w:t>shall be stud</w:t>
      </w:r>
      <w:r w:rsidR="00FB2693">
        <w:rPr>
          <w:rFonts w:eastAsia="Times New Roman"/>
        </w:rPr>
        <w:t xml:space="preserve">ied. </w:t>
      </w:r>
    </w:p>
    <w:p w14:paraId="527E9A0F" w14:textId="25837892" w:rsidR="00FB2693" w:rsidRDefault="00FB2693" w:rsidP="00FB2693">
      <w:pPr>
        <w:rPr>
          <w:rFonts w:eastAsia="Times New Roman"/>
        </w:rPr>
      </w:pPr>
      <w:r w:rsidRPr="00FB2693">
        <w:rPr>
          <w:rFonts w:eastAsia="Times New Roman"/>
        </w:rPr>
        <w:t xml:space="preserve">In addition, multiple transmissions of the same TB </w:t>
      </w:r>
      <w:proofErr w:type="gramStart"/>
      <w:r w:rsidRPr="00FB2693">
        <w:rPr>
          <w:rFonts w:eastAsia="Times New Roman"/>
        </w:rPr>
        <w:t>was</w:t>
      </w:r>
      <w:proofErr w:type="gramEnd"/>
      <w:r w:rsidRPr="00FB2693">
        <w:rPr>
          <w:rFonts w:eastAsia="Times New Roman"/>
        </w:rPr>
        <w:t xml:space="preserve"> agreed to lower the residual BLER, particularly in case HARQ feedback is disabled.</w:t>
      </w:r>
    </w:p>
    <w:p w14:paraId="3FB54E9C" w14:textId="7D72365A" w:rsidR="00FB2693" w:rsidRPr="00E92476" w:rsidRDefault="00FB2693" w:rsidP="00FB2693">
      <w:pPr>
        <w:rPr>
          <w:rFonts w:eastAsia="Times New Roman"/>
          <w:b/>
        </w:rPr>
      </w:pPr>
      <w:r w:rsidRPr="00E92476">
        <w:rPr>
          <w:rFonts w:eastAsia="Times New Roman"/>
          <w:b/>
        </w:rPr>
        <w:t>Agreement in R2-1914198:</w:t>
      </w:r>
    </w:p>
    <w:p w14:paraId="4B9CBF04" w14:textId="77777777" w:rsidR="00CE3F36" w:rsidRPr="000D7B0A" w:rsidRDefault="00CE3F36" w:rsidP="00FB2693">
      <w:pPr>
        <w:pStyle w:val="Doc-text2"/>
        <w:pBdr>
          <w:top w:val="single" w:sz="4" w:space="1" w:color="auto"/>
          <w:left w:val="single" w:sz="4" w:space="4" w:color="auto"/>
          <w:bottom w:val="single" w:sz="4" w:space="1" w:color="auto"/>
          <w:right w:val="single" w:sz="4" w:space="4" w:color="auto"/>
        </w:pBdr>
        <w:ind w:left="284" w:firstLine="0"/>
        <w:rPr>
          <w:rFonts w:ascii="Arial" w:hAnsi="Arial" w:cs="Arial"/>
        </w:rPr>
      </w:pPr>
      <w:r w:rsidRPr="000D7B0A">
        <w:rPr>
          <w:rFonts w:ascii="Arial" w:hAnsi="Arial" w:cs="Arial"/>
        </w:rPr>
        <w:t>…</w:t>
      </w:r>
    </w:p>
    <w:p w14:paraId="072466FC" w14:textId="77777777" w:rsidR="00FB2693" w:rsidRDefault="00CE3F36" w:rsidP="00FB2693">
      <w:pPr>
        <w:pBdr>
          <w:top w:val="single" w:sz="4" w:space="1" w:color="auto"/>
          <w:left w:val="single" w:sz="4" w:space="4" w:color="auto"/>
          <w:bottom w:val="single" w:sz="4" w:space="1" w:color="auto"/>
          <w:right w:val="single" w:sz="4" w:space="4" w:color="auto"/>
        </w:pBdr>
        <w:ind w:left="284"/>
        <w:rPr>
          <w:rFonts w:eastAsia="Times New Roman"/>
        </w:rPr>
      </w:pPr>
      <w:r w:rsidRPr="00FB2693">
        <w:rPr>
          <w:rFonts w:eastAsia="Times New Roman"/>
        </w:rPr>
        <w:t xml:space="preserve">For NTN the network could disable uplink HARQ feedback for downlink transmission at the UE receiver e.g. to support long propagation delays. </w:t>
      </w:r>
    </w:p>
    <w:p w14:paraId="5758CCB3" w14:textId="14FE9EF2" w:rsidR="00CE3F36" w:rsidRPr="00FB2693" w:rsidRDefault="00CE3F36" w:rsidP="00FB2693">
      <w:pPr>
        <w:pBdr>
          <w:top w:val="single" w:sz="4" w:space="1" w:color="auto"/>
          <w:left w:val="single" w:sz="4" w:space="4" w:color="auto"/>
          <w:bottom w:val="single" w:sz="4" w:space="1" w:color="auto"/>
          <w:right w:val="single" w:sz="4" w:space="4" w:color="auto"/>
        </w:pBdr>
        <w:ind w:left="284"/>
        <w:rPr>
          <w:rFonts w:eastAsia="Times New Roman"/>
        </w:rPr>
      </w:pPr>
      <w:r w:rsidRPr="000D7B0A">
        <w:rPr>
          <w:rFonts w:ascii="Arial" w:hAnsi="Arial" w:cs="Arial"/>
        </w:rPr>
        <w:t>…</w:t>
      </w:r>
    </w:p>
    <w:p w14:paraId="326D4882" w14:textId="77777777" w:rsidR="00FB2693" w:rsidRDefault="00CE3F36" w:rsidP="00FB2693">
      <w:pPr>
        <w:pBdr>
          <w:top w:val="single" w:sz="4" w:space="1" w:color="auto"/>
          <w:left w:val="single" w:sz="4" w:space="4" w:color="auto"/>
          <w:bottom w:val="single" w:sz="4" w:space="1" w:color="auto"/>
          <w:right w:val="single" w:sz="4" w:space="4" w:color="auto"/>
        </w:pBdr>
        <w:ind w:left="284"/>
        <w:rPr>
          <w:rFonts w:eastAsia="Times New Roman"/>
        </w:rPr>
      </w:pPr>
      <w:r w:rsidRPr="00FB2693">
        <w:rPr>
          <w:rFonts w:eastAsia="Times New Roman"/>
        </w:rPr>
        <w:t xml:space="preserve">For NTN the network could disable HARQ uplink retransmission at the UE transmitter. </w:t>
      </w:r>
    </w:p>
    <w:p w14:paraId="04B1DD7A" w14:textId="0F25A666" w:rsidR="00CE3F36" w:rsidRPr="00FB2693" w:rsidRDefault="00CE3F36" w:rsidP="00FB2693">
      <w:pPr>
        <w:pBdr>
          <w:top w:val="single" w:sz="4" w:space="1" w:color="auto"/>
          <w:left w:val="single" w:sz="4" w:space="4" w:color="auto"/>
          <w:bottom w:val="single" w:sz="4" w:space="1" w:color="auto"/>
          <w:right w:val="single" w:sz="4" w:space="4" w:color="auto"/>
        </w:pBdr>
        <w:ind w:left="284"/>
        <w:rPr>
          <w:rFonts w:eastAsia="Times New Roman"/>
        </w:rPr>
      </w:pPr>
      <w:r w:rsidRPr="000D7B0A">
        <w:rPr>
          <w:rFonts w:ascii="Arial" w:hAnsi="Arial" w:cs="Arial"/>
        </w:rPr>
        <w:t>…</w:t>
      </w:r>
    </w:p>
    <w:p w14:paraId="77149B6B" w14:textId="56E79DAC" w:rsidR="00CE3F36" w:rsidRPr="00FB2693" w:rsidRDefault="00CE3F36" w:rsidP="00FB2693">
      <w:pPr>
        <w:pBdr>
          <w:top w:val="single" w:sz="4" w:space="1" w:color="auto"/>
          <w:left w:val="single" w:sz="4" w:space="4" w:color="auto"/>
          <w:bottom w:val="single" w:sz="4" w:space="1" w:color="auto"/>
          <w:right w:val="single" w:sz="4" w:space="4" w:color="auto"/>
        </w:pBdr>
        <w:ind w:left="284"/>
        <w:rPr>
          <w:rFonts w:eastAsia="Times New Roman"/>
        </w:rPr>
      </w:pPr>
      <w:r w:rsidRPr="00FB2693">
        <w:rPr>
          <w:rFonts w:eastAsia="Times New Roman"/>
        </w:rPr>
        <w:t xml:space="preserve">Multiple transmissions of the same TB in a bundle (e.g. MAC schedules packets in a bundle with </w:t>
      </w:r>
      <w:proofErr w:type="spellStart"/>
      <w:r w:rsidRPr="00FB2693">
        <w:rPr>
          <w:rFonts w:eastAsia="Times New Roman"/>
        </w:rPr>
        <w:t>pdsch-AggregationFactor</w:t>
      </w:r>
      <w:proofErr w:type="spellEnd"/>
      <w:r w:rsidRPr="00FB2693">
        <w:rPr>
          <w:rFonts w:eastAsia="Times New Roman"/>
        </w:rPr>
        <w:t xml:space="preserve"> &gt; 1 in downlink and </w:t>
      </w:r>
      <w:proofErr w:type="spellStart"/>
      <w:r w:rsidRPr="00FB2693">
        <w:rPr>
          <w:rFonts w:eastAsia="Times New Roman"/>
        </w:rPr>
        <w:t>pusch-AggregationFactor</w:t>
      </w:r>
      <w:proofErr w:type="spellEnd"/>
      <w:r w:rsidRPr="00FB2693">
        <w:rPr>
          <w:rFonts w:eastAsia="Times New Roman"/>
        </w:rPr>
        <w:t xml:space="preserve"> &gt; 1 in the uplink) according to NR Rel.15 are possible and might be useful to lower the residual BLER, particularly in case HARQ feedback is disabled. Soft combining of multiple transmissions according to NR Rel.15 is supported in the receiver. Multiple transmissions of the same TB (e.g. MAC schedules the same TB on the same HARQ process without the NDI being toggled) are possible and might also be useful to lower the residual BLER, particularly in case HARQ feedback is disabled.</w:t>
      </w:r>
    </w:p>
    <w:p w14:paraId="44E91FE2" w14:textId="6692098D" w:rsidR="00E92476" w:rsidRPr="00E92476" w:rsidRDefault="00E92476" w:rsidP="00E92476">
      <w:pPr>
        <w:pStyle w:val="BodyText"/>
        <w:rPr>
          <w:rFonts w:ascii="Times New Roman" w:eastAsia="Times New Roman" w:hAnsi="Times New Roman"/>
          <w:lang w:eastAsia="en-US"/>
        </w:rPr>
      </w:pPr>
      <w:r w:rsidRPr="00E92476">
        <w:rPr>
          <w:rFonts w:ascii="Times New Roman" w:eastAsia="Times New Roman" w:hAnsi="Times New Roman" w:hint="eastAsia"/>
          <w:lang w:eastAsia="en-US"/>
        </w:rPr>
        <w:t>I</w:t>
      </w:r>
      <w:r w:rsidRPr="00E92476">
        <w:rPr>
          <w:rFonts w:ascii="Times New Roman" w:eastAsia="Times New Roman" w:hAnsi="Times New Roman"/>
          <w:lang w:eastAsia="en-US"/>
        </w:rPr>
        <w:t>n this paper, we discuss the DRX operation</w:t>
      </w:r>
      <w:r>
        <w:rPr>
          <w:rFonts w:ascii="Times New Roman" w:eastAsia="Times New Roman" w:hAnsi="Times New Roman"/>
          <w:lang w:eastAsia="en-US"/>
        </w:rPr>
        <w:t xml:space="preserve"> impact</w:t>
      </w:r>
      <w:r w:rsidRPr="00E92476">
        <w:rPr>
          <w:rFonts w:ascii="Times New Roman" w:eastAsia="Times New Roman" w:hAnsi="Times New Roman"/>
          <w:lang w:eastAsia="en-US"/>
        </w:rPr>
        <w:t xml:space="preserve"> when HARQ </w:t>
      </w:r>
      <w:r>
        <w:rPr>
          <w:rFonts w:ascii="Times New Roman" w:eastAsia="Times New Roman" w:hAnsi="Times New Roman"/>
          <w:lang w:eastAsia="en-US"/>
        </w:rPr>
        <w:t xml:space="preserve">is </w:t>
      </w:r>
      <w:r w:rsidRPr="00E92476">
        <w:rPr>
          <w:rFonts w:ascii="Times New Roman" w:eastAsia="Times New Roman" w:hAnsi="Times New Roman"/>
          <w:lang w:eastAsia="en-US"/>
        </w:rPr>
        <w:t>disabled</w:t>
      </w:r>
      <w:r w:rsidR="00C20968">
        <w:rPr>
          <w:rFonts w:ascii="Times New Roman" w:eastAsia="Times New Roman" w:hAnsi="Times New Roman"/>
          <w:lang w:eastAsia="en-US"/>
        </w:rPr>
        <w:t xml:space="preserve"> </w:t>
      </w:r>
      <w:r>
        <w:rPr>
          <w:rFonts w:ascii="Times New Roman" w:eastAsia="Times New Roman" w:hAnsi="Times New Roman"/>
          <w:lang w:eastAsia="en-US"/>
        </w:rPr>
        <w:t xml:space="preserve">and multiple transmission of the same </w:t>
      </w:r>
      <w:proofErr w:type="gramStart"/>
      <w:r>
        <w:rPr>
          <w:rFonts w:ascii="Times New Roman" w:eastAsia="Times New Roman" w:hAnsi="Times New Roman"/>
          <w:lang w:eastAsia="en-US"/>
        </w:rPr>
        <w:t>TB</w:t>
      </w:r>
      <w:r w:rsidR="00F75840">
        <w:rPr>
          <w:rFonts w:ascii="Times New Roman" w:eastAsia="Times New Roman" w:hAnsi="Times New Roman"/>
          <w:lang w:eastAsia="en-US"/>
        </w:rPr>
        <w:t>(</w:t>
      </w:r>
      <w:proofErr w:type="gramEnd"/>
      <w:r w:rsidR="00F75840">
        <w:rPr>
          <w:rFonts w:ascii="Times New Roman" w:eastAsia="Times New Roman" w:hAnsi="Times New Roman"/>
          <w:lang w:eastAsia="en-US"/>
        </w:rPr>
        <w:t>without NDI toggling)</w:t>
      </w:r>
      <w:r>
        <w:rPr>
          <w:rFonts w:ascii="Times New Roman" w:eastAsia="Times New Roman" w:hAnsi="Times New Roman"/>
          <w:lang w:eastAsia="en-US"/>
        </w:rPr>
        <w:t xml:space="preserve"> is enabled</w:t>
      </w:r>
      <w:r w:rsidR="00C20968">
        <w:rPr>
          <w:rFonts w:ascii="Times New Roman" w:eastAsia="Times New Roman" w:hAnsi="Times New Roman"/>
          <w:lang w:eastAsia="en-US"/>
        </w:rPr>
        <w:t>, as well as</w:t>
      </w:r>
      <w:r w:rsidR="00541666">
        <w:rPr>
          <w:rFonts w:ascii="Times New Roman" w:eastAsia="Times New Roman" w:hAnsi="Times New Roman"/>
          <w:lang w:eastAsia="en-US"/>
        </w:rPr>
        <w:t xml:space="preserve"> </w:t>
      </w:r>
      <w:r w:rsidR="00F75840">
        <w:rPr>
          <w:rFonts w:ascii="Times New Roman" w:eastAsia="Times New Roman" w:hAnsi="Times New Roman"/>
          <w:lang w:eastAsia="en-US"/>
        </w:rPr>
        <w:t xml:space="preserve">CFRA </w:t>
      </w:r>
      <w:r w:rsidR="00541666">
        <w:rPr>
          <w:rFonts w:ascii="Times New Roman" w:eastAsia="Times New Roman" w:hAnsi="Times New Roman"/>
          <w:lang w:eastAsia="en-US"/>
        </w:rPr>
        <w:t xml:space="preserve">DRX active time trigger because of </w:t>
      </w:r>
      <w:r w:rsidR="00C20968">
        <w:rPr>
          <w:rFonts w:ascii="Times New Roman" w:eastAsia="Times New Roman" w:hAnsi="Times New Roman"/>
          <w:lang w:eastAsia="en-US"/>
        </w:rPr>
        <w:t>long RTT</w:t>
      </w:r>
      <w:r w:rsidR="00541666">
        <w:rPr>
          <w:rFonts w:ascii="Times New Roman" w:eastAsia="Times New Roman" w:hAnsi="Times New Roman"/>
          <w:lang w:eastAsia="en-US"/>
        </w:rPr>
        <w:t xml:space="preserve"> in NTN</w:t>
      </w:r>
      <w:r w:rsidR="00C20968">
        <w:rPr>
          <w:rFonts w:ascii="Times New Roman" w:eastAsia="Times New Roman" w:hAnsi="Times New Roman"/>
          <w:lang w:eastAsia="en-US"/>
        </w:rPr>
        <w:t>.</w:t>
      </w:r>
    </w:p>
    <w:p w14:paraId="3ED193B3" w14:textId="77777777" w:rsidR="00CE3F36" w:rsidRPr="00F75840" w:rsidRDefault="00CE3F36" w:rsidP="00A209D6"/>
    <w:p w14:paraId="4F547731" w14:textId="77777777" w:rsidR="00A209D6" w:rsidRPr="006E13D1" w:rsidRDefault="00A209D6" w:rsidP="00A209D6"/>
    <w:p w14:paraId="766D6D29" w14:textId="56F7CFFD" w:rsidR="00A209D6" w:rsidRPr="006E13D1" w:rsidRDefault="00C20968" w:rsidP="00A209D6">
      <w:pPr>
        <w:pStyle w:val="Heading1"/>
      </w:pPr>
      <w:r>
        <w:lastRenderedPageBreak/>
        <w:t>2</w:t>
      </w:r>
      <w:r w:rsidR="00A209D6" w:rsidRPr="006E13D1">
        <w:tab/>
      </w:r>
      <w:r>
        <w:t>Discussion</w:t>
      </w:r>
    </w:p>
    <w:p w14:paraId="5F01C058" w14:textId="38B2062E" w:rsidR="00A209D6" w:rsidRPr="006E13D1" w:rsidRDefault="00EF30D8" w:rsidP="00A209D6">
      <w:pPr>
        <w:pStyle w:val="Heading2"/>
      </w:pPr>
      <w:r>
        <w:t>2</w:t>
      </w:r>
      <w:r w:rsidR="00A209D6" w:rsidRPr="006E13D1">
        <w:t>.1</w:t>
      </w:r>
      <w:r w:rsidR="00A209D6" w:rsidRPr="006E13D1">
        <w:tab/>
      </w:r>
      <w:r w:rsidR="003C7A7B" w:rsidRPr="003C7A7B">
        <w:t xml:space="preserve">Discussion on DRX with </w:t>
      </w:r>
      <w:r w:rsidR="000B421D">
        <w:t>Blind Retransmission</w:t>
      </w:r>
      <w:r w:rsidR="00FC2572">
        <w:t>s</w:t>
      </w:r>
    </w:p>
    <w:p w14:paraId="68306EB4" w14:textId="311A94A7" w:rsidR="001153E1" w:rsidRDefault="00CB5083" w:rsidP="0017596E">
      <w:pPr>
        <w:jc w:val="both"/>
      </w:pPr>
      <w:r w:rsidRPr="00CB5083">
        <w:t>According to TS 38.321, in NR Rel-15,</w:t>
      </w:r>
      <w:r w:rsidR="00566B96">
        <w:t xml:space="preserve"> UE starts </w:t>
      </w:r>
      <w:proofErr w:type="spellStart"/>
      <w:r w:rsidR="00566B96" w:rsidRPr="00566B96">
        <w:rPr>
          <w:i/>
        </w:rPr>
        <w:t>drx-InactivityTimer</w:t>
      </w:r>
      <w:proofErr w:type="spellEnd"/>
      <w:r w:rsidR="00566B96">
        <w:t xml:space="preserve"> whenever UE receives </w:t>
      </w:r>
      <w:r w:rsidR="00566B96" w:rsidRPr="000B541D">
        <w:rPr>
          <w:noProof/>
        </w:rPr>
        <w:t>the PDCCH indicates a new transmission</w:t>
      </w:r>
      <w:r w:rsidR="005F34C7">
        <w:rPr>
          <w:noProof/>
        </w:rPr>
        <w:t>(DL or UL)</w:t>
      </w:r>
      <w:r w:rsidR="00566B96">
        <w:rPr>
          <w:noProof/>
        </w:rPr>
        <w:t>. I</w:t>
      </w:r>
      <w:r w:rsidR="00A17F03" w:rsidRPr="00A17F03">
        <w:t>f UE receives the PDCCH indicates a DL transmission</w:t>
      </w:r>
      <w:r w:rsidR="00A17F03">
        <w:t xml:space="preserve"> then </w:t>
      </w:r>
      <w:r w:rsidRPr="00CB5083">
        <w:t xml:space="preserve">UE should start the </w:t>
      </w:r>
      <w:proofErr w:type="spellStart"/>
      <w:r w:rsidRPr="002224AB">
        <w:rPr>
          <w:i/>
        </w:rPr>
        <w:t>drx</w:t>
      </w:r>
      <w:proofErr w:type="spellEnd"/>
      <w:r w:rsidRPr="002224AB">
        <w:rPr>
          <w:i/>
        </w:rPr>
        <w:t>-HARQ-RTT-</w:t>
      </w:r>
      <w:proofErr w:type="spellStart"/>
      <w:r w:rsidRPr="002224AB">
        <w:rPr>
          <w:i/>
        </w:rPr>
        <w:t>TimerDL</w:t>
      </w:r>
      <w:proofErr w:type="spellEnd"/>
      <w:r w:rsidRPr="00CB5083">
        <w:t xml:space="preserve"> for the corresponding HARQ process in the first symbol after the end of the corresponding transmission carrying the DL HARQ feedback. If the data of the corresponding HARQ process was not successfully decoded, UE should start the </w:t>
      </w:r>
      <w:proofErr w:type="spellStart"/>
      <w:r w:rsidRPr="002224AB">
        <w:rPr>
          <w:i/>
        </w:rPr>
        <w:t>drx-RetransmissionTimerDL</w:t>
      </w:r>
      <w:proofErr w:type="spellEnd"/>
      <w:r w:rsidRPr="00CB5083">
        <w:t xml:space="preserve"> for the corresponding HARQ process in the first symbol after the expiry of </w:t>
      </w:r>
      <w:proofErr w:type="spellStart"/>
      <w:r w:rsidRPr="002224AB">
        <w:rPr>
          <w:i/>
        </w:rPr>
        <w:t>drx</w:t>
      </w:r>
      <w:proofErr w:type="spellEnd"/>
      <w:r w:rsidRPr="002224AB">
        <w:rPr>
          <w:i/>
        </w:rPr>
        <w:t>-HARQ-RTT-</w:t>
      </w:r>
      <w:proofErr w:type="spellStart"/>
      <w:r w:rsidRPr="002224AB">
        <w:rPr>
          <w:i/>
        </w:rPr>
        <w:t>TimerDL</w:t>
      </w:r>
      <w:proofErr w:type="spellEnd"/>
      <w:r w:rsidRPr="00CB5083">
        <w:t>.</w:t>
      </w:r>
    </w:p>
    <w:p w14:paraId="2E4DD788" w14:textId="3BB61FCD" w:rsidR="00BC65B8" w:rsidRDefault="00BC65B8" w:rsidP="0017596E">
      <w:pPr>
        <w:jc w:val="both"/>
      </w:pPr>
      <w:r>
        <w:rPr>
          <w:rFonts w:hint="eastAsia"/>
        </w:rPr>
        <w:t>During DRX Active Time, the UE is required to monitor PDCCH</w:t>
      </w:r>
      <w:r>
        <w:t xml:space="preserve">, </w:t>
      </w:r>
      <w:r w:rsidRPr="00915663">
        <w:t>the Active Time includes the time while</w:t>
      </w:r>
      <w:r>
        <w:t>:</w:t>
      </w:r>
    </w:p>
    <w:p w14:paraId="7B524E13" w14:textId="2976D096" w:rsidR="00BC65B8" w:rsidRDefault="00BC65B8" w:rsidP="004B0BBE">
      <w:pPr>
        <w:numPr>
          <w:ilvl w:val="0"/>
          <w:numId w:val="11"/>
        </w:numPr>
        <w:overflowPunct w:val="0"/>
        <w:autoSpaceDE w:val="0"/>
        <w:autoSpaceDN w:val="0"/>
        <w:adjustRightInd w:val="0"/>
        <w:spacing w:after="120"/>
        <w:jc w:val="both"/>
        <w:textAlignment w:val="baseline"/>
      </w:pPr>
      <w:proofErr w:type="spellStart"/>
      <w:r w:rsidRPr="00BC65B8">
        <w:rPr>
          <w:i/>
        </w:rPr>
        <w:t>drx-onDurationTimer</w:t>
      </w:r>
      <w:proofErr w:type="spellEnd"/>
      <w:r w:rsidRPr="00A302EB">
        <w:t xml:space="preserve"> or </w:t>
      </w:r>
      <w:proofErr w:type="spellStart"/>
      <w:r w:rsidRPr="00BC65B8">
        <w:rPr>
          <w:i/>
        </w:rPr>
        <w:t>drx-InactivityTimer</w:t>
      </w:r>
      <w:proofErr w:type="spellEnd"/>
      <w:r w:rsidRPr="00A302EB">
        <w:t xml:space="preserve"> or </w:t>
      </w:r>
      <w:proofErr w:type="spellStart"/>
      <w:r w:rsidRPr="00BC65B8">
        <w:rPr>
          <w:i/>
        </w:rPr>
        <w:t>drx-RetransmissionTimerDL</w:t>
      </w:r>
      <w:proofErr w:type="spellEnd"/>
      <w:r w:rsidRPr="00A302EB">
        <w:t xml:space="preserve"> or </w:t>
      </w:r>
      <w:proofErr w:type="spellStart"/>
      <w:r w:rsidRPr="00BC65B8">
        <w:rPr>
          <w:i/>
        </w:rPr>
        <w:t>drx-RetransmissionTimerUL</w:t>
      </w:r>
      <w:proofErr w:type="spellEnd"/>
      <w:r w:rsidRPr="00A302EB">
        <w:t xml:space="preserve"> </w:t>
      </w:r>
      <w:r>
        <w:t xml:space="preserve">or </w:t>
      </w:r>
      <w:proofErr w:type="spellStart"/>
      <w:r w:rsidRPr="00BC65B8">
        <w:rPr>
          <w:i/>
        </w:rPr>
        <w:t>ra-ContentionResolutionTimer</w:t>
      </w:r>
      <w:proofErr w:type="spellEnd"/>
      <w:r w:rsidRPr="00A302EB">
        <w:t xml:space="preserve"> is running;</w:t>
      </w:r>
    </w:p>
    <w:p w14:paraId="63C59765" w14:textId="01A504B3" w:rsidR="00BC65B8" w:rsidRDefault="00BC65B8" w:rsidP="0017596E">
      <w:pPr>
        <w:jc w:val="both"/>
      </w:pPr>
      <w:r>
        <w:t xml:space="preserve">Below figure 1 is </w:t>
      </w:r>
      <w:r w:rsidR="00035C44">
        <w:t>one of</w:t>
      </w:r>
      <w:r>
        <w:t xml:space="preserve"> illustration of DRX operation in DL.</w:t>
      </w:r>
    </w:p>
    <w:p w14:paraId="769D0440" w14:textId="54CB93D3" w:rsidR="00B11DA7" w:rsidRDefault="007F1079" w:rsidP="00B11DA7">
      <w:pPr>
        <w:jc w:val="center"/>
      </w:pPr>
      <w:r w:rsidRPr="007F1079">
        <w:rPr>
          <w:noProof/>
        </w:rPr>
        <w:drawing>
          <wp:inline distT="0" distB="0" distL="0" distR="0" wp14:anchorId="083BF2A3" wp14:editId="3887DFA5">
            <wp:extent cx="5164167" cy="2100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74102" cy="2104846"/>
                    </a:xfrm>
                    <a:prstGeom prst="rect">
                      <a:avLst/>
                    </a:prstGeom>
                  </pic:spPr>
                </pic:pic>
              </a:graphicData>
            </a:graphic>
          </wp:inline>
        </w:drawing>
      </w:r>
    </w:p>
    <w:p w14:paraId="20F2DC7F" w14:textId="60B079BD" w:rsidR="00566B96" w:rsidRDefault="00566B96" w:rsidP="00B11DA7">
      <w:pPr>
        <w:jc w:val="center"/>
      </w:pPr>
      <w:r>
        <w:t>Figure1: DRX operation for DL in NR</w:t>
      </w:r>
    </w:p>
    <w:p w14:paraId="2EE66C55" w14:textId="5F56499E" w:rsidR="002224AB" w:rsidRDefault="002224AB" w:rsidP="0017596E">
      <w:pPr>
        <w:jc w:val="both"/>
      </w:pPr>
      <w:r>
        <w:t xml:space="preserve">In NTN, for downlink data transmission with HARQ feedback disabled, </w:t>
      </w:r>
      <w:r w:rsidRPr="002224AB">
        <w:t xml:space="preserve">the UE </w:t>
      </w:r>
      <w:r>
        <w:t>will</w:t>
      </w:r>
      <w:r w:rsidRPr="002224AB">
        <w:t xml:space="preserve"> not send any feedback with current procedures</w:t>
      </w:r>
      <w:r>
        <w:t xml:space="preserve"> for the specific DL HARQ</w:t>
      </w:r>
      <w:r w:rsidR="00A17F03">
        <w:t xml:space="preserve"> process</w:t>
      </w:r>
      <w:r w:rsidRPr="002224AB">
        <w:t xml:space="preserve">, the </w:t>
      </w:r>
      <w:proofErr w:type="spellStart"/>
      <w:r w:rsidRPr="002224AB">
        <w:rPr>
          <w:i/>
        </w:rPr>
        <w:t>drx</w:t>
      </w:r>
      <w:proofErr w:type="spellEnd"/>
      <w:r w:rsidRPr="002224AB">
        <w:rPr>
          <w:i/>
        </w:rPr>
        <w:t>-HARQ-RTT-</w:t>
      </w:r>
      <w:proofErr w:type="spellStart"/>
      <w:r w:rsidRPr="002224AB">
        <w:rPr>
          <w:i/>
        </w:rPr>
        <w:t>TimerDL</w:t>
      </w:r>
      <w:proofErr w:type="spellEnd"/>
      <w:r w:rsidRPr="002224AB">
        <w:t xml:space="preserve"> will not be started. Furthermore, if </w:t>
      </w:r>
      <w:proofErr w:type="spellStart"/>
      <w:r w:rsidRPr="002224AB">
        <w:rPr>
          <w:i/>
        </w:rPr>
        <w:t>drx</w:t>
      </w:r>
      <w:proofErr w:type="spellEnd"/>
      <w:r w:rsidRPr="002224AB">
        <w:rPr>
          <w:i/>
        </w:rPr>
        <w:t>-HARQ-RTT-</w:t>
      </w:r>
      <w:proofErr w:type="spellStart"/>
      <w:r w:rsidRPr="002224AB">
        <w:rPr>
          <w:i/>
        </w:rPr>
        <w:t>TimerDL</w:t>
      </w:r>
      <w:proofErr w:type="spellEnd"/>
      <w:r w:rsidRPr="002224AB">
        <w:t xml:space="preserve"> is not started, then it will not expire, and the </w:t>
      </w:r>
      <w:proofErr w:type="spellStart"/>
      <w:r w:rsidRPr="002224AB">
        <w:rPr>
          <w:i/>
        </w:rPr>
        <w:t>drx-RetransmissionTimerDL</w:t>
      </w:r>
      <w:proofErr w:type="spellEnd"/>
      <w:r w:rsidRPr="001C3480">
        <w:rPr>
          <w:b/>
        </w:rPr>
        <w:t xml:space="preserve"> </w:t>
      </w:r>
      <w:r w:rsidRPr="002224AB">
        <w:t xml:space="preserve">will not be </w:t>
      </w:r>
      <w:r>
        <w:t>triggered to monitor any downlink retransmission</w:t>
      </w:r>
      <w:r w:rsidR="00C545B4">
        <w:t>s</w:t>
      </w:r>
      <w:r w:rsidRPr="002224AB">
        <w:t>.</w:t>
      </w:r>
      <w:r w:rsidR="00A17F03">
        <w:t xml:space="preserve"> </w:t>
      </w:r>
    </w:p>
    <w:p w14:paraId="4250D599" w14:textId="31952F44" w:rsidR="00AB33D2" w:rsidRPr="001C3480" w:rsidRDefault="00AB33D2" w:rsidP="0017596E">
      <w:pPr>
        <w:jc w:val="both"/>
        <w:rPr>
          <w:b/>
        </w:rPr>
      </w:pPr>
      <w:r w:rsidRPr="001C3480">
        <w:rPr>
          <w:b/>
        </w:rPr>
        <w:t>Observation 1: In downlink data transmission with HARQ feedback disabled</w:t>
      </w:r>
      <w:r w:rsidR="005F34C7">
        <w:rPr>
          <w:b/>
        </w:rPr>
        <w:t xml:space="preserve"> in NTN</w:t>
      </w:r>
      <w:r w:rsidRPr="001C3480">
        <w:rPr>
          <w:b/>
        </w:rPr>
        <w:t xml:space="preserve">, </w:t>
      </w:r>
      <w:proofErr w:type="spellStart"/>
      <w:r w:rsidRPr="001C3480">
        <w:rPr>
          <w:b/>
          <w:i/>
        </w:rPr>
        <w:t>drx</w:t>
      </w:r>
      <w:proofErr w:type="spellEnd"/>
      <w:r w:rsidRPr="001C3480">
        <w:rPr>
          <w:b/>
          <w:i/>
        </w:rPr>
        <w:t>-HARQ-RTT-</w:t>
      </w:r>
      <w:proofErr w:type="spellStart"/>
      <w:r w:rsidRPr="001C3480">
        <w:rPr>
          <w:b/>
          <w:i/>
        </w:rPr>
        <w:t>TimerDL</w:t>
      </w:r>
      <w:proofErr w:type="spellEnd"/>
      <w:r w:rsidRPr="001C3480">
        <w:rPr>
          <w:b/>
        </w:rPr>
        <w:t xml:space="preserve"> will not be started and the corresponding </w:t>
      </w:r>
      <w:proofErr w:type="spellStart"/>
      <w:r w:rsidRPr="001C3480">
        <w:rPr>
          <w:b/>
          <w:i/>
        </w:rPr>
        <w:t>drx-RetransmissionTimerDL</w:t>
      </w:r>
      <w:proofErr w:type="spellEnd"/>
      <w:r w:rsidRPr="001C3480">
        <w:rPr>
          <w:b/>
        </w:rPr>
        <w:t xml:space="preserve"> will not be triggered to monitor DL retransmissions.</w:t>
      </w:r>
    </w:p>
    <w:p w14:paraId="0861DDF5" w14:textId="6A45F543" w:rsidR="00AB33D2" w:rsidRDefault="00C545B4" w:rsidP="0017596E">
      <w:pPr>
        <w:jc w:val="both"/>
        <w:rPr>
          <w:i/>
        </w:rPr>
      </w:pPr>
      <w:r>
        <w:t xml:space="preserve">For UL, </w:t>
      </w:r>
      <w:r w:rsidR="00A17F03" w:rsidRPr="00CB5083">
        <w:t xml:space="preserve">in NR Rel-15, </w:t>
      </w:r>
      <w:r w:rsidR="00A17F03" w:rsidRPr="00A17F03">
        <w:t xml:space="preserve">if UE receives the PDCCH indicates a </w:t>
      </w:r>
      <w:r w:rsidR="00A17F03">
        <w:t>U</w:t>
      </w:r>
      <w:r w:rsidR="00A17F03" w:rsidRPr="00A17F03">
        <w:t>L transmission</w:t>
      </w:r>
      <w:r w:rsidR="00A17F03">
        <w:t xml:space="preserve"> then UE should </w:t>
      </w:r>
      <w:r w:rsidR="00A17F03" w:rsidRPr="00A17F03">
        <w:t xml:space="preserve">start the </w:t>
      </w:r>
      <w:proofErr w:type="spellStart"/>
      <w:r w:rsidR="00A17F03" w:rsidRPr="00A17F03">
        <w:rPr>
          <w:i/>
        </w:rPr>
        <w:t>drx</w:t>
      </w:r>
      <w:proofErr w:type="spellEnd"/>
      <w:r w:rsidR="00A17F03" w:rsidRPr="00A17F03">
        <w:rPr>
          <w:i/>
        </w:rPr>
        <w:t>-HARQ-RTT-</w:t>
      </w:r>
      <w:proofErr w:type="spellStart"/>
      <w:r w:rsidR="00A17F03" w:rsidRPr="00A17F03">
        <w:rPr>
          <w:i/>
        </w:rPr>
        <w:t>TimerUL</w:t>
      </w:r>
      <w:proofErr w:type="spellEnd"/>
      <w:r w:rsidR="00A17F03" w:rsidRPr="00A17F03">
        <w:t xml:space="preserve"> for the corresponding HARQ process in the first symbol after the end of the first repetition of the corresponding PUSCH transmission;</w:t>
      </w:r>
      <w:r w:rsidR="00A17F03">
        <w:t xml:space="preserve"> UE should </w:t>
      </w:r>
      <w:r w:rsidR="00A17F03" w:rsidRPr="00A17F03">
        <w:t xml:space="preserve">start the </w:t>
      </w:r>
      <w:proofErr w:type="spellStart"/>
      <w:r w:rsidR="00A17F03" w:rsidRPr="00A17F03">
        <w:rPr>
          <w:i/>
        </w:rPr>
        <w:t>drx-RetransmissionTimerUL</w:t>
      </w:r>
      <w:proofErr w:type="spellEnd"/>
      <w:r w:rsidR="00A17F03" w:rsidRPr="00A17F03">
        <w:t xml:space="preserve"> for the corresponding HARQ process in the first symbol after the expiry of </w:t>
      </w:r>
      <w:proofErr w:type="spellStart"/>
      <w:r w:rsidR="00A17F03" w:rsidRPr="00A17F03">
        <w:rPr>
          <w:i/>
        </w:rPr>
        <w:t>drx</w:t>
      </w:r>
      <w:proofErr w:type="spellEnd"/>
      <w:r w:rsidR="00A17F03" w:rsidRPr="00A17F03">
        <w:rPr>
          <w:i/>
        </w:rPr>
        <w:t>-HARQ-RTT-</w:t>
      </w:r>
      <w:proofErr w:type="spellStart"/>
      <w:r w:rsidR="00A17F03" w:rsidRPr="00A17F03">
        <w:rPr>
          <w:i/>
        </w:rPr>
        <w:t>TimerUL</w:t>
      </w:r>
      <w:proofErr w:type="spellEnd"/>
      <w:r w:rsidR="00A17F03">
        <w:rPr>
          <w:i/>
        </w:rPr>
        <w:t>.</w:t>
      </w:r>
    </w:p>
    <w:p w14:paraId="18DEF42B" w14:textId="7B7B4266" w:rsidR="00A17F03" w:rsidRDefault="00A17F03" w:rsidP="0017596E">
      <w:pPr>
        <w:jc w:val="both"/>
      </w:pPr>
      <w:r>
        <w:t xml:space="preserve">In NTN, </w:t>
      </w:r>
      <w:r w:rsidR="00C05D74" w:rsidRPr="00C05D74">
        <w:t xml:space="preserve">the </w:t>
      </w:r>
      <w:proofErr w:type="spellStart"/>
      <w:r w:rsidR="00C05D74" w:rsidRPr="00C05D74">
        <w:rPr>
          <w:i/>
        </w:rPr>
        <w:t>drx</w:t>
      </w:r>
      <w:proofErr w:type="spellEnd"/>
      <w:r w:rsidR="00C05D74" w:rsidRPr="00C05D74">
        <w:rPr>
          <w:i/>
        </w:rPr>
        <w:t>-HARQ-RTT-</w:t>
      </w:r>
      <w:proofErr w:type="spellStart"/>
      <w:r w:rsidR="00C05D74" w:rsidRPr="00C05D74">
        <w:rPr>
          <w:i/>
        </w:rPr>
        <w:t>TimerUL</w:t>
      </w:r>
      <w:proofErr w:type="spellEnd"/>
      <w:r w:rsidR="00C05D74" w:rsidRPr="00C05D74">
        <w:t xml:space="preserve"> will always started after a PUSCH transmission</w:t>
      </w:r>
      <w:r w:rsidR="00C05D74">
        <w:t>,</w:t>
      </w:r>
      <w:r w:rsidR="00C05D74" w:rsidRPr="00C05D74">
        <w:t xml:space="preserve"> and the </w:t>
      </w:r>
      <w:proofErr w:type="spellStart"/>
      <w:r w:rsidR="00C05D74" w:rsidRPr="00C05D74">
        <w:rPr>
          <w:i/>
        </w:rPr>
        <w:t>drx-RetransmissionTimerUL</w:t>
      </w:r>
      <w:proofErr w:type="spellEnd"/>
      <w:r w:rsidR="00C05D74">
        <w:t xml:space="preserve"> </w:t>
      </w:r>
      <w:r w:rsidR="00C05D74" w:rsidRPr="00C05D74">
        <w:t>is started when the HARQ RTT timer expires</w:t>
      </w:r>
      <w:r w:rsidR="00C05D74">
        <w:t xml:space="preserve">, no matter </w:t>
      </w:r>
      <w:r w:rsidR="00C05D74" w:rsidRPr="00FB2693">
        <w:rPr>
          <w:rFonts w:eastAsia="Times New Roman"/>
        </w:rPr>
        <w:t xml:space="preserve">the network </w:t>
      </w:r>
      <w:r w:rsidR="005F34C7" w:rsidRPr="00FB2693">
        <w:rPr>
          <w:rFonts w:eastAsia="Times New Roman"/>
        </w:rPr>
        <w:t>disables</w:t>
      </w:r>
      <w:r w:rsidR="00C05D74" w:rsidRPr="00FB2693">
        <w:rPr>
          <w:rFonts w:eastAsia="Times New Roman"/>
        </w:rPr>
        <w:t xml:space="preserve"> HARQ uplink retransmission</w:t>
      </w:r>
      <w:r w:rsidR="00FF138F">
        <w:rPr>
          <w:rFonts w:eastAsia="Times New Roman"/>
        </w:rPr>
        <w:t xml:space="preserve"> based on </w:t>
      </w:r>
      <w:proofErr w:type="spellStart"/>
      <w:r w:rsidR="00FF138F">
        <w:rPr>
          <w:rFonts w:eastAsia="Times New Roman"/>
        </w:rPr>
        <w:t>gNB</w:t>
      </w:r>
      <w:proofErr w:type="spellEnd"/>
      <w:r w:rsidR="00FF138F">
        <w:rPr>
          <w:rFonts w:eastAsia="Times New Roman"/>
        </w:rPr>
        <w:t xml:space="preserve"> decoding result</w:t>
      </w:r>
      <w:r w:rsidR="00C05D74">
        <w:t xml:space="preserve"> or not.</w:t>
      </w:r>
    </w:p>
    <w:p w14:paraId="4192F617" w14:textId="4B06F646" w:rsidR="00B8611B" w:rsidRPr="001C3480" w:rsidRDefault="00AB33D2" w:rsidP="0017596E">
      <w:pPr>
        <w:jc w:val="both"/>
        <w:rPr>
          <w:b/>
        </w:rPr>
      </w:pPr>
      <w:r w:rsidRPr="001C3480">
        <w:rPr>
          <w:b/>
        </w:rPr>
        <w:t>Observation 2: In uplink data transmission</w:t>
      </w:r>
      <w:r w:rsidR="00680127" w:rsidRPr="00680127">
        <w:rPr>
          <w:b/>
        </w:rPr>
        <w:t xml:space="preserve"> </w:t>
      </w:r>
      <w:r w:rsidR="00680127">
        <w:rPr>
          <w:b/>
        </w:rPr>
        <w:t>in NTN</w:t>
      </w:r>
      <w:r w:rsidRPr="001C3480">
        <w:rPr>
          <w:b/>
        </w:rPr>
        <w:t xml:space="preserve">, </w:t>
      </w:r>
      <w:proofErr w:type="spellStart"/>
      <w:r w:rsidRPr="001C3480">
        <w:rPr>
          <w:b/>
          <w:i/>
        </w:rPr>
        <w:t>drx</w:t>
      </w:r>
      <w:proofErr w:type="spellEnd"/>
      <w:r w:rsidRPr="001C3480">
        <w:rPr>
          <w:b/>
          <w:i/>
        </w:rPr>
        <w:t>-HARQ-RTT-</w:t>
      </w:r>
      <w:proofErr w:type="spellStart"/>
      <w:r w:rsidRPr="001C3480">
        <w:rPr>
          <w:b/>
          <w:i/>
        </w:rPr>
        <w:t>TimerUL</w:t>
      </w:r>
      <w:proofErr w:type="spellEnd"/>
      <w:r w:rsidRPr="001C3480">
        <w:rPr>
          <w:b/>
        </w:rPr>
        <w:t xml:space="preserve"> and corresponding </w:t>
      </w:r>
      <w:proofErr w:type="spellStart"/>
      <w:r w:rsidRPr="001C3480">
        <w:rPr>
          <w:b/>
          <w:i/>
        </w:rPr>
        <w:t>drx-RetransmissionTimerUL</w:t>
      </w:r>
      <w:proofErr w:type="spellEnd"/>
      <w:r w:rsidRPr="001C3480">
        <w:rPr>
          <w:b/>
        </w:rPr>
        <w:t xml:space="preserve"> will be triggered as NR Rel-15 because HARQ RTT timer is always started after a PUSCH transmission.</w:t>
      </w:r>
    </w:p>
    <w:p w14:paraId="1FF3E086" w14:textId="07CA4FBD" w:rsidR="00FE77CD" w:rsidRPr="00FE77CD" w:rsidRDefault="00683CB2" w:rsidP="0017596E">
      <w:pPr>
        <w:jc w:val="both"/>
      </w:pPr>
      <w:r>
        <w:t xml:space="preserve">As agreed in </w:t>
      </w:r>
      <w:r w:rsidRPr="00683CB2">
        <w:t>R2-1914198</w:t>
      </w:r>
      <w:r>
        <w:t xml:space="preserve"> during RAN2#107bis meeting</w:t>
      </w:r>
      <w:r w:rsidRPr="00683CB2">
        <w:t>,</w:t>
      </w:r>
      <w:r>
        <w:t xml:space="preserve"> </w:t>
      </w:r>
      <w:r w:rsidR="00FE77CD" w:rsidRPr="00FE77CD">
        <w:t xml:space="preserve">in NTN, the possible (re)transmission schemes including below: </w:t>
      </w:r>
    </w:p>
    <w:tbl>
      <w:tblPr>
        <w:tblStyle w:val="TableGrid"/>
        <w:tblW w:w="0" w:type="auto"/>
        <w:tblLook w:val="04A0" w:firstRow="1" w:lastRow="0" w:firstColumn="1" w:lastColumn="0" w:noHBand="0" w:noVBand="1"/>
      </w:tblPr>
      <w:tblGrid>
        <w:gridCol w:w="900"/>
        <w:gridCol w:w="3653"/>
        <w:gridCol w:w="5078"/>
      </w:tblGrid>
      <w:tr w:rsidR="000B421D" w:rsidRPr="000B421D" w14:paraId="7B7A1DFD" w14:textId="77777777" w:rsidTr="00EA1C4B">
        <w:trPr>
          <w:trHeight w:val="290"/>
        </w:trPr>
        <w:tc>
          <w:tcPr>
            <w:tcW w:w="900" w:type="dxa"/>
            <w:noWrap/>
            <w:hideMark/>
          </w:tcPr>
          <w:p w14:paraId="29CEA11F" w14:textId="74D94684" w:rsidR="000B421D" w:rsidRPr="000B421D" w:rsidRDefault="000B421D" w:rsidP="000B421D">
            <w:r>
              <w:t xml:space="preserve">Type </w:t>
            </w:r>
            <w:r w:rsidRPr="000B421D">
              <w:t>Number</w:t>
            </w:r>
          </w:p>
        </w:tc>
        <w:tc>
          <w:tcPr>
            <w:tcW w:w="3653" w:type="dxa"/>
            <w:hideMark/>
          </w:tcPr>
          <w:p w14:paraId="7707E2FF" w14:textId="77777777" w:rsidR="000B421D" w:rsidRPr="000B421D" w:rsidRDefault="000B421D" w:rsidP="000B421D">
            <w:r w:rsidRPr="000B421D">
              <w:t xml:space="preserve">(re)transmission schemes </w:t>
            </w:r>
          </w:p>
        </w:tc>
        <w:tc>
          <w:tcPr>
            <w:tcW w:w="5078" w:type="dxa"/>
            <w:hideMark/>
          </w:tcPr>
          <w:p w14:paraId="049C4E72" w14:textId="29E3CAA7" w:rsidR="000B421D" w:rsidRPr="000B421D" w:rsidRDefault="009E2FBB" w:rsidP="000B421D">
            <w:r>
              <w:t>Scheme behaviours</w:t>
            </w:r>
          </w:p>
        </w:tc>
      </w:tr>
      <w:tr w:rsidR="000B421D" w:rsidRPr="000B421D" w14:paraId="4CF7FE31" w14:textId="77777777" w:rsidTr="00EA1C4B">
        <w:trPr>
          <w:trHeight w:val="290"/>
        </w:trPr>
        <w:tc>
          <w:tcPr>
            <w:tcW w:w="900" w:type="dxa"/>
            <w:noWrap/>
            <w:hideMark/>
          </w:tcPr>
          <w:p w14:paraId="16DD640E" w14:textId="77777777" w:rsidR="000B421D" w:rsidRPr="000B421D" w:rsidRDefault="000B421D" w:rsidP="000B421D">
            <w:r w:rsidRPr="000B421D">
              <w:lastRenderedPageBreak/>
              <w:t>1</w:t>
            </w:r>
          </w:p>
        </w:tc>
        <w:tc>
          <w:tcPr>
            <w:tcW w:w="3653" w:type="dxa"/>
            <w:hideMark/>
          </w:tcPr>
          <w:p w14:paraId="46542B5A" w14:textId="762CE1F6" w:rsidR="000B421D" w:rsidRPr="000B421D" w:rsidRDefault="000B421D">
            <w:r w:rsidRPr="000B421D">
              <w:t>Single transmission only</w:t>
            </w:r>
            <w:r w:rsidR="004F2184">
              <w:t>,</w:t>
            </w:r>
            <w:r w:rsidRPr="000B421D">
              <w:t xml:space="preserve"> with HARQ disabled</w:t>
            </w:r>
          </w:p>
        </w:tc>
        <w:tc>
          <w:tcPr>
            <w:tcW w:w="5078" w:type="dxa"/>
            <w:hideMark/>
          </w:tcPr>
          <w:p w14:paraId="260FF35D" w14:textId="77777777" w:rsidR="000B421D" w:rsidRPr="000B421D" w:rsidRDefault="000B421D">
            <w:r w:rsidRPr="000B421D">
              <w:t>HARQ disabled with one-shot data transmission and no retransmission</w:t>
            </w:r>
          </w:p>
        </w:tc>
      </w:tr>
      <w:tr w:rsidR="000B421D" w:rsidRPr="000B421D" w14:paraId="4AFB4CB3" w14:textId="77777777" w:rsidTr="00EA1C4B">
        <w:trPr>
          <w:trHeight w:val="520"/>
        </w:trPr>
        <w:tc>
          <w:tcPr>
            <w:tcW w:w="900" w:type="dxa"/>
            <w:noWrap/>
            <w:hideMark/>
          </w:tcPr>
          <w:p w14:paraId="60DF7B9C" w14:textId="77777777" w:rsidR="000B421D" w:rsidRPr="000B421D" w:rsidRDefault="000B421D" w:rsidP="000B421D">
            <w:r w:rsidRPr="000B421D">
              <w:t>2</w:t>
            </w:r>
          </w:p>
        </w:tc>
        <w:tc>
          <w:tcPr>
            <w:tcW w:w="3653" w:type="dxa"/>
            <w:hideMark/>
          </w:tcPr>
          <w:p w14:paraId="7895F964" w14:textId="5BCE13AA" w:rsidR="000B421D" w:rsidRPr="000B421D" w:rsidRDefault="000B421D">
            <w:r w:rsidRPr="000B421D">
              <w:t>Blind retransmission with aggregation factor &gt;1</w:t>
            </w:r>
            <w:r w:rsidR="00463B44">
              <w:t>, with HARQ disabled</w:t>
            </w:r>
          </w:p>
        </w:tc>
        <w:tc>
          <w:tcPr>
            <w:tcW w:w="5078" w:type="dxa"/>
            <w:hideMark/>
          </w:tcPr>
          <w:p w14:paraId="2C8D7CD9" w14:textId="77777777" w:rsidR="000B421D" w:rsidRPr="000B421D" w:rsidRDefault="000B421D">
            <w:r w:rsidRPr="000B421D">
              <w:t xml:space="preserve">Continuous multiple transmissions for one TBS which is NOT based on UE feedback or </w:t>
            </w:r>
            <w:proofErr w:type="spellStart"/>
            <w:r w:rsidRPr="000B421D">
              <w:t>gNB</w:t>
            </w:r>
            <w:proofErr w:type="spellEnd"/>
            <w:r w:rsidRPr="000B421D">
              <w:t xml:space="preserve"> decoding result</w:t>
            </w:r>
          </w:p>
        </w:tc>
      </w:tr>
      <w:tr w:rsidR="000B421D" w:rsidRPr="000B421D" w14:paraId="6FB11585" w14:textId="77777777" w:rsidTr="00EA1C4B">
        <w:trPr>
          <w:trHeight w:val="870"/>
        </w:trPr>
        <w:tc>
          <w:tcPr>
            <w:tcW w:w="900" w:type="dxa"/>
            <w:noWrap/>
            <w:hideMark/>
          </w:tcPr>
          <w:p w14:paraId="25BA4DE3" w14:textId="77777777" w:rsidR="000B421D" w:rsidRPr="000B421D" w:rsidRDefault="000B421D" w:rsidP="000B421D">
            <w:r w:rsidRPr="000B421D">
              <w:t>3</w:t>
            </w:r>
          </w:p>
        </w:tc>
        <w:tc>
          <w:tcPr>
            <w:tcW w:w="3653" w:type="dxa"/>
            <w:hideMark/>
          </w:tcPr>
          <w:p w14:paraId="774AD5A7" w14:textId="7E3CE761" w:rsidR="000B421D" w:rsidRPr="000B421D" w:rsidRDefault="000B421D">
            <w:r w:rsidRPr="000B421D">
              <w:t>Blind retransmission with DCI scheduling and no NDI toggling</w:t>
            </w:r>
            <w:r w:rsidR="00463B44">
              <w:t>, with HARQ disabled</w:t>
            </w:r>
          </w:p>
        </w:tc>
        <w:tc>
          <w:tcPr>
            <w:tcW w:w="5078" w:type="dxa"/>
            <w:hideMark/>
          </w:tcPr>
          <w:p w14:paraId="0CF35FDB" w14:textId="32E590E8" w:rsidR="000B421D" w:rsidRPr="000B421D" w:rsidRDefault="000B421D">
            <w:r w:rsidRPr="000B421D">
              <w:t xml:space="preserve">Multiple transmissions for one TBS which is NOT based on UE feedback or </w:t>
            </w:r>
            <w:proofErr w:type="spellStart"/>
            <w:r w:rsidRPr="000B421D">
              <w:t>gNB</w:t>
            </w:r>
            <w:proofErr w:type="spellEnd"/>
            <w:r w:rsidRPr="000B421D">
              <w:t xml:space="preserve"> decoding result, the TTI</w:t>
            </w:r>
            <w:r w:rsidR="004F2184">
              <w:t>s</w:t>
            </w:r>
            <w:r w:rsidRPr="000B421D">
              <w:t xml:space="preserve"> to be allocated for retransmission is up to scheduling.</w:t>
            </w:r>
          </w:p>
        </w:tc>
      </w:tr>
      <w:tr w:rsidR="000B421D" w:rsidRPr="000B421D" w14:paraId="6D5E9F30" w14:textId="77777777" w:rsidTr="00EA1C4B">
        <w:trPr>
          <w:trHeight w:val="580"/>
        </w:trPr>
        <w:tc>
          <w:tcPr>
            <w:tcW w:w="900" w:type="dxa"/>
            <w:noWrap/>
            <w:hideMark/>
          </w:tcPr>
          <w:p w14:paraId="77937BA9" w14:textId="77777777" w:rsidR="000B421D" w:rsidRPr="000B421D" w:rsidRDefault="000B421D" w:rsidP="000B421D">
            <w:r w:rsidRPr="000B421D">
              <w:t>4</w:t>
            </w:r>
          </w:p>
        </w:tc>
        <w:tc>
          <w:tcPr>
            <w:tcW w:w="3653" w:type="dxa"/>
            <w:hideMark/>
          </w:tcPr>
          <w:p w14:paraId="6FFBF568" w14:textId="77777777" w:rsidR="000B421D" w:rsidRPr="000B421D" w:rsidRDefault="000B421D">
            <w:r w:rsidRPr="000B421D">
              <w:t xml:space="preserve">Legacy HARQ enabled with retransmission </w:t>
            </w:r>
          </w:p>
        </w:tc>
        <w:tc>
          <w:tcPr>
            <w:tcW w:w="5078" w:type="dxa"/>
            <w:hideMark/>
          </w:tcPr>
          <w:p w14:paraId="30029017" w14:textId="6AB1175A" w:rsidR="000B421D" w:rsidRPr="000B421D" w:rsidRDefault="000B421D">
            <w:r w:rsidRPr="000B421D">
              <w:t xml:space="preserve">With retransmission based on UE feedback or </w:t>
            </w:r>
            <w:proofErr w:type="spellStart"/>
            <w:r w:rsidRPr="000B421D">
              <w:t>gNB</w:t>
            </w:r>
            <w:proofErr w:type="spellEnd"/>
            <w:r w:rsidRPr="000B421D">
              <w:t xml:space="preserve"> decoding result</w:t>
            </w:r>
            <w:r w:rsidR="004F2184">
              <w:t>.</w:t>
            </w:r>
          </w:p>
        </w:tc>
      </w:tr>
    </w:tbl>
    <w:p w14:paraId="7266D8EF" w14:textId="77777777" w:rsidR="00575C57" w:rsidRPr="00575C57" w:rsidRDefault="00575C57" w:rsidP="00AB445C">
      <w:pPr>
        <w:rPr>
          <w:sz w:val="2"/>
        </w:rPr>
      </w:pPr>
    </w:p>
    <w:p w14:paraId="7B52D2D7" w14:textId="7C06510C" w:rsidR="00575C57" w:rsidRDefault="00725EEC" w:rsidP="0017596E">
      <w:pPr>
        <w:jc w:val="both"/>
      </w:pPr>
      <w:r>
        <w:t>Considering the high RTT in NTN, t</w:t>
      </w:r>
      <w:r w:rsidR="00AB445C" w:rsidRPr="00AB445C">
        <w:t xml:space="preserve">he expected performance of legacy HARQ (type4) can be summarized as high latency with relatively high </w:t>
      </w:r>
      <w:r w:rsidR="00575C57" w:rsidRPr="00AB445C">
        <w:t>reliability</w:t>
      </w:r>
      <w:r w:rsidR="00AB445C" w:rsidRPr="00AB445C">
        <w:t xml:space="preserve"> while HARQ disabled scheme (type1) is expected as low latency with relatively low </w:t>
      </w:r>
      <w:r w:rsidR="00575C57" w:rsidRPr="00AB445C">
        <w:t>reliability</w:t>
      </w:r>
      <w:r w:rsidR="00AB445C" w:rsidRPr="00AB445C">
        <w:t>.</w:t>
      </w:r>
      <w:r w:rsidR="00575C57">
        <w:t xml:space="preserve"> For example, s</w:t>
      </w:r>
      <w:r w:rsidR="00AB445C">
        <w:t xml:space="preserve">ingle transmission may not guarantee a reliable reception for a handheld UE in UL even with lower </w:t>
      </w:r>
      <w:r w:rsidR="00575C57">
        <w:t>MCS </w:t>
      </w:r>
      <w:r>
        <w:t>and the</w:t>
      </w:r>
      <w:r w:rsidR="00AB445C">
        <w:t xml:space="preserve"> spectral efficiency will be degraded with lower </w:t>
      </w:r>
      <w:r w:rsidR="00AB445C" w:rsidRPr="001153E1">
        <w:t>MCS.</w:t>
      </w:r>
      <w:r w:rsidR="00AB445C">
        <w:t xml:space="preserve"> </w:t>
      </w:r>
      <w:r w:rsidR="00AB445C" w:rsidRPr="001153E1">
        <w:t>In</w:t>
      </w:r>
      <w:r w:rsidR="00AB445C">
        <w:t xml:space="preserve"> addition, slot aggregation</w:t>
      </w:r>
      <w:r w:rsidR="00575C57">
        <w:t xml:space="preserve"> (type2)</w:t>
      </w:r>
      <w:r w:rsidR="00AB445C">
        <w:t xml:space="preserve"> is not one optimized solution from the resource usage efficiency and scheduling flexibility perspective</w:t>
      </w:r>
      <w:r w:rsidR="00575C57">
        <w:t xml:space="preserve"> because of continuous multiple transmissions</w:t>
      </w:r>
      <w:r w:rsidR="00AB445C">
        <w:t xml:space="preserve">. </w:t>
      </w:r>
    </w:p>
    <w:p w14:paraId="2AA1400B" w14:textId="67277B01" w:rsidR="00AB445C" w:rsidRDefault="00575C57" w:rsidP="0017596E">
      <w:pPr>
        <w:jc w:val="both"/>
        <w:rPr>
          <w:rFonts w:cs="Arial"/>
        </w:rPr>
      </w:pPr>
      <w:r>
        <w:t xml:space="preserve">For type3, the NDI based blind retransmission can be with the advantage of both scheduling flexibility and efficient use of resource to improve data latency. The </w:t>
      </w:r>
      <w:r w:rsidRPr="0021723B">
        <w:rPr>
          <w:rFonts w:cs="Arial"/>
        </w:rPr>
        <w:t>blind retransmission</w:t>
      </w:r>
      <w:r>
        <w:rPr>
          <w:rFonts w:cs="Arial"/>
        </w:rPr>
        <w:t>s</w:t>
      </w:r>
      <w:r w:rsidRPr="0021723B">
        <w:rPr>
          <w:rFonts w:cs="Arial"/>
        </w:rPr>
        <w:t xml:space="preserve"> </w:t>
      </w:r>
      <w:r>
        <w:rPr>
          <w:rFonts w:cs="Arial"/>
        </w:rPr>
        <w:t>are</w:t>
      </w:r>
      <w:r w:rsidRPr="0021723B">
        <w:rPr>
          <w:rFonts w:cs="Arial"/>
        </w:rPr>
        <w:t xml:space="preserve"> controlled by </w:t>
      </w:r>
      <w:r>
        <w:rPr>
          <w:rFonts w:cs="Arial"/>
        </w:rPr>
        <w:t>network</w:t>
      </w:r>
      <w:r w:rsidRPr="0021723B">
        <w:rPr>
          <w:rFonts w:cs="Arial"/>
        </w:rPr>
        <w:t xml:space="preserve"> based on </w:t>
      </w:r>
      <w:r>
        <w:rPr>
          <w:rFonts w:cs="Arial"/>
        </w:rPr>
        <w:t xml:space="preserve">blind retransmission scheduling interval requirement in </w:t>
      </w:r>
      <w:proofErr w:type="spellStart"/>
      <w:r>
        <w:rPr>
          <w:rFonts w:cs="Arial"/>
        </w:rPr>
        <w:t>gNB</w:t>
      </w:r>
      <w:proofErr w:type="spellEnd"/>
      <w:r>
        <w:rPr>
          <w:rFonts w:cs="Arial"/>
        </w:rPr>
        <w:t xml:space="preserve"> (</w:t>
      </w:r>
      <w:r w:rsidR="001936E4">
        <w:rPr>
          <w:rFonts w:cs="Arial"/>
        </w:rPr>
        <w:t>i.e</w:t>
      </w:r>
      <w:r>
        <w:rPr>
          <w:rFonts w:cs="Arial"/>
        </w:rPr>
        <w:t xml:space="preserve">. </w:t>
      </w:r>
      <w:proofErr w:type="spellStart"/>
      <w:r>
        <w:rPr>
          <w:rFonts w:cs="Arial"/>
        </w:rPr>
        <w:t>gNB</w:t>
      </w:r>
      <w:proofErr w:type="spellEnd"/>
      <w:r>
        <w:rPr>
          <w:rFonts w:cs="Arial"/>
        </w:rPr>
        <w:t xml:space="preserve"> can schedules blind retransmission with different interval according to </w:t>
      </w:r>
      <w:r w:rsidRPr="0021723B">
        <w:rPr>
          <w:rFonts w:cs="Arial"/>
        </w:rPr>
        <w:t>the channel condition</w:t>
      </w:r>
      <w:r>
        <w:rPr>
          <w:rFonts w:cs="Arial"/>
        </w:rPr>
        <w:t>,</w:t>
      </w:r>
      <w:r w:rsidRPr="00902F07">
        <w:rPr>
          <w:rFonts w:cs="Arial"/>
        </w:rPr>
        <w:t xml:space="preserve"> </w:t>
      </w:r>
      <w:r w:rsidRPr="0021723B">
        <w:rPr>
          <w:rFonts w:cs="Arial"/>
        </w:rPr>
        <w:t>service requirement, as well as the system load etc</w:t>
      </w:r>
      <w:r>
        <w:rPr>
          <w:rFonts w:cs="Arial"/>
        </w:rPr>
        <w:t>).</w:t>
      </w:r>
    </w:p>
    <w:p w14:paraId="4998A1A7" w14:textId="586943EA" w:rsidR="001936E4" w:rsidRDefault="001936E4" w:rsidP="004B0BBE">
      <w:pPr>
        <w:jc w:val="both"/>
        <w:rPr>
          <w:rFonts w:cs="Arial"/>
          <w:lang w:eastAsia="zh-CN"/>
        </w:rPr>
      </w:pPr>
      <w:r>
        <w:rPr>
          <w:rFonts w:cs="Arial"/>
          <w:lang w:eastAsia="zh-CN"/>
        </w:rPr>
        <w:t xml:space="preserve">For example, if the data included in the MAC PDU is with </w:t>
      </w:r>
      <w:r w:rsidR="00D1528D">
        <w:rPr>
          <w:rFonts w:cs="Arial" w:hint="eastAsia"/>
          <w:lang w:eastAsia="zh-CN"/>
        </w:rPr>
        <w:t>strict</w:t>
      </w:r>
      <w:r w:rsidR="00D1528D">
        <w:rPr>
          <w:rFonts w:cs="Arial"/>
          <w:lang w:eastAsia="zh-CN"/>
        </w:rPr>
        <w:t xml:space="preserve"> </w:t>
      </w:r>
      <w:r>
        <w:rPr>
          <w:rFonts w:cs="Arial"/>
          <w:lang w:eastAsia="zh-CN"/>
        </w:rPr>
        <w:t>latency requirement</w:t>
      </w:r>
      <w:r w:rsidR="008E3078" w:rsidRPr="008E3078">
        <w:t xml:space="preserve"> </w:t>
      </w:r>
      <w:r w:rsidR="008E3078" w:rsidRPr="008E3078">
        <w:rPr>
          <w:rFonts w:cs="Arial"/>
          <w:lang w:eastAsia="zh-CN"/>
        </w:rPr>
        <w:t>(i.e. small latency)</w:t>
      </w:r>
      <w:r>
        <w:rPr>
          <w:rFonts w:cs="Arial"/>
          <w:lang w:eastAsia="zh-CN"/>
        </w:rPr>
        <w:t xml:space="preserve">, the </w:t>
      </w:r>
      <w:proofErr w:type="spellStart"/>
      <w:r>
        <w:rPr>
          <w:rFonts w:cs="Arial"/>
          <w:lang w:eastAsia="zh-CN"/>
        </w:rPr>
        <w:t>gNB</w:t>
      </w:r>
      <w:proofErr w:type="spellEnd"/>
      <w:r>
        <w:rPr>
          <w:rFonts w:cs="Arial"/>
          <w:lang w:eastAsia="zh-CN"/>
        </w:rPr>
        <w:t xml:space="preserve"> will schedule the blind retransmission closely after the first transmission, and if the data included in the MAC PDU is with lower latency requirement and the network is with high load, the </w:t>
      </w:r>
      <w:proofErr w:type="spellStart"/>
      <w:r>
        <w:rPr>
          <w:rFonts w:cs="Arial"/>
          <w:lang w:eastAsia="zh-CN"/>
        </w:rPr>
        <w:t>gNB</w:t>
      </w:r>
      <w:proofErr w:type="spellEnd"/>
      <w:r>
        <w:rPr>
          <w:rFonts w:cs="Arial"/>
          <w:lang w:eastAsia="zh-CN"/>
        </w:rPr>
        <w:t xml:space="preserve"> will schedule the blind retransmission a long time after the first transmission</w:t>
      </w:r>
      <w:r w:rsidR="004B0BBE">
        <w:rPr>
          <w:rFonts w:cs="Arial"/>
          <w:lang w:eastAsia="zh-CN"/>
        </w:rPr>
        <w:t>.</w:t>
      </w:r>
    </w:p>
    <w:p w14:paraId="1CE28928" w14:textId="255DE90C" w:rsidR="00EB3FEE" w:rsidRDefault="00EB3FEE" w:rsidP="0017596E">
      <w:pPr>
        <w:spacing w:after="0"/>
        <w:jc w:val="both"/>
        <w:rPr>
          <w:b/>
        </w:rPr>
      </w:pPr>
      <w:r w:rsidRPr="001C3480">
        <w:rPr>
          <w:b/>
        </w:rPr>
        <w:t>Observation 3</w:t>
      </w:r>
      <w:r w:rsidRPr="001C3480">
        <w:rPr>
          <w:b/>
          <w:lang w:eastAsia="zh-CN"/>
        </w:rPr>
        <w:t xml:space="preserve">: </w:t>
      </w:r>
      <w:r w:rsidRPr="001153E1">
        <w:rPr>
          <w:b/>
        </w:rPr>
        <w:t>NDI based blind retransmission can be with the advantage of both scheduling flexibility and efficient use of resource to improve data latency</w:t>
      </w:r>
      <w:r w:rsidRPr="001C3480">
        <w:rPr>
          <w:b/>
        </w:rPr>
        <w:t>.</w:t>
      </w:r>
      <w:r w:rsidR="00725EEC">
        <w:rPr>
          <w:b/>
        </w:rPr>
        <w:t xml:space="preserve"> </w:t>
      </w:r>
      <w:r w:rsidR="00725EEC" w:rsidRPr="00725EEC">
        <w:rPr>
          <w:b/>
        </w:rPr>
        <w:t>NW can schedule blind retransmission</w:t>
      </w:r>
      <w:r w:rsidR="00725EEC">
        <w:rPr>
          <w:b/>
        </w:rPr>
        <w:t>s</w:t>
      </w:r>
      <w:r w:rsidR="00725EEC" w:rsidRPr="00725EEC">
        <w:rPr>
          <w:b/>
        </w:rPr>
        <w:t xml:space="preserve"> with different interval according to the channel condition, service requirement, as well as the system load etc</w:t>
      </w:r>
      <w:r w:rsidR="00725EEC">
        <w:rPr>
          <w:b/>
        </w:rPr>
        <w:t>.</w:t>
      </w:r>
    </w:p>
    <w:p w14:paraId="5DC19CD1" w14:textId="77777777" w:rsidR="00EB3FEE" w:rsidRPr="001C3480" w:rsidRDefault="00EB3FEE" w:rsidP="0017596E">
      <w:pPr>
        <w:spacing w:after="0"/>
        <w:jc w:val="both"/>
        <w:rPr>
          <w:b/>
        </w:rPr>
      </w:pPr>
    </w:p>
    <w:p w14:paraId="04C57E98" w14:textId="614199FD" w:rsidR="00AB33D2" w:rsidRPr="001936E4" w:rsidRDefault="00400661" w:rsidP="004B0BBE">
      <w:pPr>
        <w:autoSpaceDE w:val="0"/>
        <w:autoSpaceDN w:val="0"/>
        <w:adjustRightInd w:val="0"/>
        <w:jc w:val="both"/>
      </w:pPr>
      <w:r>
        <w:rPr>
          <w:rFonts w:cs="Arial"/>
        </w:rPr>
        <w:t>T</w:t>
      </w:r>
      <w:r w:rsidR="00EB3FEE">
        <w:rPr>
          <w:rFonts w:cs="Arial"/>
        </w:rPr>
        <w:t xml:space="preserve">he </w:t>
      </w:r>
      <w:r w:rsidR="00AB445C">
        <w:rPr>
          <w:rFonts w:cs="Arial" w:hint="eastAsia"/>
          <w:lang w:eastAsia="zh-CN"/>
        </w:rPr>
        <w:t>DRX</w:t>
      </w:r>
      <w:r w:rsidR="00AB445C">
        <w:rPr>
          <w:rFonts w:cs="Arial"/>
        </w:rPr>
        <w:t xml:space="preserve"> mechanism in NR Rel-15 is based on legacy HARQ</w:t>
      </w:r>
      <w:r>
        <w:rPr>
          <w:rFonts w:cs="Arial"/>
        </w:rPr>
        <w:t xml:space="preserve"> procedure</w:t>
      </w:r>
      <w:r w:rsidR="00AB445C">
        <w:rPr>
          <w:rFonts w:cs="Arial"/>
        </w:rPr>
        <w:t xml:space="preserve"> (i.e. retransmission scheme Type4) above</w:t>
      </w:r>
      <w:r>
        <w:rPr>
          <w:rFonts w:cs="Arial"/>
        </w:rPr>
        <w:t xml:space="preserve"> </w:t>
      </w:r>
      <w:r w:rsidR="00AB445C">
        <w:rPr>
          <w:rFonts w:cs="Arial"/>
        </w:rPr>
        <w:t xml:space="preserve">(e.g. the </w:t>
      </w:r>
      <w:proofErr w:type="spellStart"/>
      <w:r w:rsidR="00AB445C" w:rsidRPr="00EB3FEE">
        <w:rPr>
          <w:rFonts w:cs="Arial"/>
          <w:i/>
        </w:rPr>
        <w:t>drx</w:t>
      </w:r>
      <w:proofErr w:type="spellEnd"/>
      <w:r w:rsidR="00AB445C" w:rsidRPr="00EB3FEE">
        <w:rPr>
          <w:rFonts w:cs="Arial"/>
          <w:i/>
        </w:rPr>
        <w:t>-HARQ-RTT-</w:t>
      </w:r>
      <w:proofErr w:type="spellStart"/>
      <w:r w:rsidR="00AB445C" w:rsidRPr="00EB3FEE">
        <w:rPr>
          <w:rFonts w:cs="Arial"/>
          <w:i/>
        </w:rPr>
        <w:t>TimerDL</w:t>
      </w:r>
      <w:proofErr w:type="spellEnd"/>
      <w:r w:rsidR="00AB445C">
        <w:rPr>
          <w:rFonts w:cs="Arial"/>
        </w:rPr>
        <w:t xml:space="preserve"> is started based on HARQ feedback).</w:t>
      </w:r>
      <w:r w:rsidR="00EB3FEE">
        <w:rPr>
          <w:rFonts w:cs="Arial"/>
        </w:rPr>
        <w:t xml:space="preserve"> </w:t>
      </w:r>
      <w:r>
        <w:rPr>
          <w:rFonts w:cs="Arial"/>
        </w:rPr>
        <w:t xml:space="preserve">Obviously, </w:t>
      </w:r>
      <w:r>
        <w:t>t</w:t>
      </w:r>
      <w:r w:rsidR="00A72371" w:rsidRPr="001936E4">
        <w:t xml:space="preserve">o support </w:t>
      </w:r>
      <w:r w:rsidR="00A72371" w:rsidRPr="001153E1">
        <w:t>NDI based blind retransmission</w:t>
      </w:r>
      <w:r w:rsidR="00A72371" w:rsidRPr="001936E4">
        <w:t xml:space="preserve">, legacy </w:t>
      </w:r>
      <w:proofErr w:type="spellStart"/>
      <w:r w:rsidR="00A72371" w:rsidRPr="001936E4">
        <w:rPr>
          <w:i/>
        </w:rPr>
        <w:t>drx</w:t>
      </w:r>
      <w:proofErr w:type="spellEnd"/>
      <w:r w:rsidR="00A72371" w:rsidRPr="001936E4">
        <w:rPr>
          <w:i/>
        </w:rPr>
        <w:t>-HARQ-RTT-</w:t>
      </w:r>
      <w:proofErr w:type="spellStart"/>
      <w:proofErr w:type="gramStart"/>
      <w:r w:rsidR="00A72371" w:rsidRPr="001936E4">
        <w:rPr>
          <w:i/>
        </w:rPr>
        <w:t>TimerDL</w:t>
      </w:r>
      <w:proofErr w:type="spellEnd"/>
      <w:r w:rsidR="00A72371" w:rsidRPr="001936E4">
        <w:rPr>
          <w:i/>
        </w:rPr>
        <w:t>(</w:t>
      </w:r>
      <w:proofErr w:type="gramEnd"/>
      <w:r w:rsidR="00A72371" w:rsidRPr="001936E4">
        <w:rPr>
          <w:i/>
        </w:rPr>
        <w:t>UL)</w:t>
      </w:r>
      <w:r w:rsidR="00A72371" w:rsidRPr="001936E4">
        <w:t xml:space="preserve"> and </w:t>
      </w:r>
      <w:proofErr w:type="spellStart"/>
      <w:r w:rsidR="00A72371" w:rsidRPr="001936E4">
        <w:rPr>
          <w:i/>
        </w:rPr>
        <w:t>drxRetransmissionTimerDL</w:t>
      </w:r>
      <w:proofErr w:type="spellEnd"/>
      <w:r w:rsidR="00A72371" w:rsidRPr="001936E4">
        <w:rPr>
          <w:i/>
        </w:rPr>
        <w:t>(UL)</w:t>
      </w:r>
      <w:r w:rsidR="00A72371" w:rsidRPr="001936E4">
        <w:t xml:space="preserve"> should be adapted to match adaptive </w:t>
      </w:r>
      <w:proofErr w:type="spellStart"/>
      <w:r w:rsidR="00A72371" w:rsidRPr="001936E4">
        <w:t>gNB</w:t>
      </w:r>
      <w:proofErr w:type="spellEnd"/>
      <w:r w:rsidR="00A72371" w:rsidRPr="001936E4">
        <w:t xml:space="preserve"> scheduling decision</w:t>
      </w:r>
      <w:r w:rsidR="00AE7AE0" w:rsidRPr="001936E4">
        <w:t>.</w:t>
      </w:r>
    </w:p>
    <w:p w14:paraId="78BD75DC" w14:textId="0E6C6A22" w:rsidR="00A72371" w:rsidRDefault="00A16AFB" w:rsidP="0017596E">
      <w:pPr>
        <w:jc w:val="both"/>
      </w:pPr>
      <w:r w:rsidRPr="00A16AFB">
        <w:t>Let's take DL for example</w:t>
      </w:r>
      <w:r w:rsidR="001943BE">
        <w:t>.</w:t>
      </w:r>
      <w:r w:rsidRPr="00A16AFB">
        <w:t xml:space="preserve"> </w:t>
      </w:r>
      <w:r w:rsidR="001943BE">
        <w:t>I</w:t>
      </w:r>
      <w:r w:rsidRPr="00A16AFB">
        <w:t xml:space="preserve">n legacy HARQ procedure, </w:t>
      </w:r>
      <w:proofErr w:type="spellStart"/>
      <w:r w:rsidR="001943BE" w:rsidRPr="001936E4">
        <w:rPr>
          <w:i/>
        </w:rPr>
        <w:t>drx</w:t>
      </w:r>
      <w:proofErr w:type="spellEnd"/>
      <w:r w:rsidR="001943BE" w:rsidRPr="001936E4">
        <w:rPr>
          <w:i/>
        </w:rPr>
        <w:t>-HARQ-RTT-</w:t>
      </w:r>
      <w:proofErr w:type="spellStart"/>
      <w:r w:rsidR="001943BE" w:rsidRPr="001936E4">
        <w:rPr>
          <w:i/>
        </w:rPr>
        <w:t>TimerDL</w:t>
      </w:r>
      <w:proofErr w:type="spellEnd"/>
      <w:r w:rsidR="001943BE" w:rsidRPr="00A16AFB">
        <w:t xml:space="preserve"> </w:t>
      </w:r>
      <w:r w:rsidRPr="00A16AFB">
        <w:t xml:space="preserve">allows UE to go to sleep during the period waiting for next scheduling for retransmission. The timer should be set to the value at least round-trip delay of the system because </w:t>
      </w:r>
      <w:proofErr w:type="spellStart"/>
      <w:r w:rsidRPr="00A16AFB">
        <w:t>gNB</w:t>
      </w:r>
      <w:proofErr w:type="spellEnd"/>
      <w:r w:rsidRPr="00A16AFB">
        <w:t xml:space="preserve"> will schedule retransmission only after reception of UE feedback. In NTN, for NDI based blind </w:t>
      </w:r>
      <w:r w:rsidR="00BC65B8" w:rsidRPr="00A16AFB">
        <w:t>retransmission</w:t>
      </w:r>
      <w:r w:rsidRPr="00A16AFB">
        <w:t xml:space="preserve">, the </w:t>
      </w:r>
      <w:r w:rsidR="00BC65B8">
        <w:t xml:space="preserve">blind </w:t>
      </w:r>
      <w:r w:rsidRPr="00A16AFB">
        <w:t xml:space="preserve">retransmissions will not rely on UE feedback anymore. So, it is natural not to start </w:t>
      </w:r>
      <w:proofErr w:type="spellStart"/>
      <w:r w:rsidR="00BC65B8" w:rsidRPr="001936E4">
        <w:rPr>
          <w:i/>
        </w:rPr>
        <w:t>drx</w:t>
      </w:r>
      <w:proofErr w:type="spellEnd"/>
      <w:r w:rsidR="00BC65B8" w:rsidRPr="001936E4">
        <w:rPr>
          <w:i/>
        </w:rPr>
        <w:t>-HARQ-RTT-</w:t>
      </w:r>
      <w:proofErr w:type="spellStart"/>
      <w:r w:rsidR="00BC65B8" w:rsidRPr="001936E4">
        <w:rPr>
          <w:i/>
        </w:rPr>
        <w:t>TimerDL</w:t>
      </w:r>
      <w:proofErr w:type="spellEnd"/>
      <w:r w:rsidR="00BC65B8" w:rsidRPr="00A16AFB">
        <w:t xml:space="preserve"> </w:t>
      </w:r>
      <w:r w:rsidRPr="00A16AFB">
        <w:t>timer in this scenario</w:t>
      </w:r>
      <w:r w:rsidR="00BC65B8">
        <w:t xml:space="preserve"> and no modification needed to current specification according to </w:t>
      </w:r>
      <w:r w:rsidR="00BC65B8" w:rsidRPr="00032927">
        <w:rPr>
          <w:b/>
        </w:rPr>
        <w:t>Observation#1</w:t>
      </w:r>
      <w:r w:rsidR="00BC65B8">
        <w:t>.</w:t>
      </w:r>
    </w:p>
    <w:p w14:paraId="1BE4AF5A" w14:textId="1F41FFDD" w:rsidR="00A1005D" w:rsidRPr="00D059B0" w:rsidRDefault="00BC65B8" w:rsidP="0017596E">
      <w:pPr>
        <w:jc w:val="both"/>
        <w:rPr>
          <w:rFonts w:cs="Arial"/>
        </w:rPr>
      </w:pPr>
      <w:r>
        <w:t xml:space="preserve">To re-use </w:t>
      </w:r>
      <w:proofErr w:type="spellStart"/>
      <w:r w:rsidRPr="001936E4">
        <w:rPr>
          <w:i/>
        </w:rPr>
        <w:t>drxRetransmissionTimerDL</w:t>
      </w:r>
      <w:proofErr w:type="spellEnd"/>
      <w:r w:rsidR="00534E4E">
        <w:rPr>
          <w:i/>
        </w:rPr>
        <w:t xml:space="preserve"> </w:t>
      </w:r>
      <w:r w:rsidR="00534E4E" w:rsidRPr="00534E4E">
        <w:t>mechanism</w:t>
      </w:r>
      <w:r w:rsidR="00A1005D">
        <w:t xml:space="preserve"> without RTT timer</w:t>
      </w:r>
      <w:r w:rsidR="00534E4E" w:rsidRPr="00534E4E">
        <w:t xml:space="preserve">, </w:t>
      </w:r>
      <w:r w:rsidR="00A1005D">
        <w:t xml:space="preserve">one way forward is that </w:t>
      </w:r>
      <w:proofErr w:type="spellStart"/>
      <w:r w:rsidR="00A1005D" w:rsidRPr="00D059B0">
        <w:t>gNB</w:t>
      </w:r>
      <w:proofErr w:type="spellEnd"/>
      <w:r w:rsidR="00A1005D" w:rsidRPr="00D059B0">
        <w:t xml:space="preserve"> inform</w:t>
      </w:r>
      <w:r w:rsidR="00A1005D">
        <w:t>s</w:t>
      </w:r>
      <w:r w:rsidR="00A1005D" w:rsidRPr="00D059B0">
        <w:t xml:space="preserve"> the retransmission timing dynamically to the UE through DCI</w:t>
      </w:r>
      <w:r w:rsidR="00A1005D">
        <w:t xml:space="preserve">. Once the UE receives the DCI for scheduling, </w:t>
      </w:r>
      <w:proofErr w:type="spellStart"/>
      <w:r w:rsidR="00A1005D">
        <w:t>gNB</w:t>
      </w:r>
      <w:proofErr w:type="spellEnd"/>
      <w:r w:rsidR="00A1005D">
        <w:t xml:space="preserve"> will inform UE the time offset to start </w:t>
      </w:r>
      <w:proofErr w:type="spellStart"/>
      <w:r w:rsidR="00A1005D" w:rsidRPr="00032927">
        <w:rPr>
          <w:rFonts w:cs="Arial"/>
          <w:i/>
        </w:rPr>
        <w:t>drx-RetransmissionTimerDL</w:t>
      </w:r>
      <w:proofErr w:type="spellEnd"/>
      <w:r w:rsidR="00A1005D">
        <w:rPr>
          <w:rFonts w:cs="Arial"/>
          <w:i/>
        </w:rPr>
        <w:t xml:space="preserve">. </w:t>
      </w:r>
      <w:r w:rsidR="00A1005D">
        <w:rPr>
          <w:rFonts w:cs="Arial"/>
        </w:rPr>
        <w:t>UE should start DRX retransmission timer after DCI indicated time offset elapses from last</w:t>
      </w:r>
      <w:r w:rsidR="00162581">
        <w:rPr>
          <w:rFonts w:cs="Arial"/>
        </w:rPr>
        <w:t xml:space="preserve"> </w:t>
      </w:r>
      <w:r w:rsidR="004B0BBE">
        <w:rPr>
          <w:rFonts w:cs="Arial"/>
        </w:rPr>
        <w:t xml:space="preserve">PDSCH </w:t>
      </w:r>
      <w:r w:rsidR="00162581">
        <w:rPr>
          <w:rFonts w:cs="Arial"/>
        </w:rPr>
        <w:t>reception.</w:t>
      </w:r>
      <w:r w:rsidR="00A1005D">
        <w:rPr>
          <w:rFonts w:cs="Arial"/>
        </w:rPr>
        <w:t xml:space="preserve"> </w:t>
      </w:r>
      <w:r w:rsidR="00A1005D">
        <w:t>As shown in Figure2</w:t>
      </w:r>
      <w:r w:rsidR="00A1005D">
        <w:rPr>
          <w:rFonts w:cs="Arial"/>
        </w:rPr>
        <w:t xml:space="preserve">, in DCI#1/#2/#3, </w:t>
      </w:r>
      <w:proofErr w:type="spellStart"/>
      <w:r w:rsidR="00A1005D">
        <w:rPr>
          <w:rFonts w:cs="Arial"/>
        </w:rPr>
        <w:t>gNB</w:t>
      </w:r>
      <w:proofErr w:type="spellEnd"/>
      <w:r w:rsidR="00A1005D">
        <w:rPr>
          <w:rFonts w:cs="Arial"/>
        </w:rPr>
        <w:t xml:space="preserve"> indicates time offset T1/T2/T3. UE should start </w:t>
      </w:r>
      <w:proofErr w:type="spellStart"/>
      <w:r w:rsidR="00A1005D" w:rsidRPr="00032927">
        <w:rPr>
          <w:rFonts w:cs="Arial"/>
          <w:i/>
        </w:rPr>
        <w:t>drx-RetransmissionTimerDL</w:t>
      </w:r>
      <w:proofErr w:type="spellEnd"/>
      <w:r w:rsidR="00A1005D">
        <w:rPr>
          <w:rFonts w:cs="Arial"/>
        </w:rPr>
        <w:t xml:space="preserve"> after T1/T2/T3 from the timestamp of corresponding </w:t>
      </w:r>
      <w:r w:rsidR="00162581">
        <w:rPr>
          <w:rFonts w:cs="Arial"/>
        </w:rPr>
        <w:t>PDSCH transmission</w:t>
      </w:r>
      <w:r w:rsidR="00A1005D">
        <w:rPr>
          <w:rFonts w:cs="Arial"/>
        </w:rPr>
        <w:t>.</w:t>
      </w:r>
    </w:p>
    <w:p w14:paraId="2E85AC9B" w14:textId="036148A3" w:rsidR="00032927" w:rsidRPr="00032927" w:rsidRDefault="00A1005D" w:rsidP="0017596E">
      <w:pPr>
        <w:jc w:val="both"/>
        <w:rPr>
          <w:rFonts w:cs="Arial"/>
          <w:lang w:val="en-US"/>
        </w:rPr>
      </w:pPr>
      <w:r>
        <w:rPr>
          <w:rFonts w:cs="Arial"/>
          <w:lang w:val="en-US"/>
        </w:rPr>
        <w:t xml:space="preserve">Since the timing offset to start </w:t>
      </w:r>
      <w:proofErr w:type="spellStart"/>
      <w:r w:rsidRPr="001936E4">
        <w:rPr>
          <w:i/>
        </w:rPr>
        <w:t>drxRetransmissionTimerDL</w:t>
      </w:r>
      <w:proofErr w:type="spellEnd"/>
      <w:r>
        <w:rPr>
          <w:i/>
        </w:rPr>
        <w:t xml:space="preserve"> </w:t>
      </w:r>
      <w:r w:rsidRPr="0033227D">
        <w:t>timer</w:t>
      </w:r>
      <w:r>
        <w:rPr>
          <w:rFonts w:cs="Arial"/>
          <w:lang w:val="en-US"/>
        </w:rPr>
        <w:t xml:space="preserve"> </w:t>
      </w:r>
      <w:r w:rsidR="006F2BBA">
        <w:rPr>
          <w:rFonts w:cs="Arial"/>
          <w:lang w:val="en-US"/>
        </w:rPr>
        <w:t>is fully</w:t>
      </w:r>
      <w:r w:rsidRPr="00A1005D">
        <w:rPr>
          <w:rFonts w:cs="Arial"/>
          <w:lang w:val="en-US"/>
        </w:rPr>
        <w:t xml:space="preserve"> </w:t>
      </w:r>
      <w:proofErr w:type="spellStart"/>
      <w:r w:rsidR="006F2BBA">
        <w:rPr>
          <w:rFonts w:cs="Arial"/>
          <w:lang w:val="en-US"/>
        </w:rPr>
        <w:t>gNB</w:t>
      </w:r>
      <w:proofErr w:type="spellEnd"/>
      <w:r w:rsidRPr="00A1005D">
        <w:rPr>
          <w:rFonts w:cs="Arial"/>
          <w:lang w:val="en-US"/>
        </w:rPr>
        <w:t xml:space="preserve"> controlled</w:t>
      </w:r>
      <w:r>
        <w:rPr>
          <w:rFonts w:cs="Arial"/>
          <w:lang w:val="en-US"/>
        </w:rPr>
        <w:t xml:space="preserve">, </w:t>
      </w:r>
      <w:proofErr w:type="spellStart"/>
      <w:r w:rsidR="006F2BBA">
        <w:rPr>
          <w:rFonts w:cs="Arial"/>
          <w:lang w:val="en-US"/>
        </w:rPr>
        <w:t>gNB</w:t>
      </w:r>
      <w:proofErr w:type="spellEnd"/>
      <w:r w:rsidRPr="00A1005D">
        <w:rPr>
          <w:rFonts w:cs="Arial"/>
          <w:lang w:val="en-US"/>
        </w:rPr>
        <w:t xml:space="preserve"> can balance UE power saving and </w:t>
      </w:r>
      <w:r w:rsidR="006F2BBA">
        <w:rPr>
          <w:rFonts w:cs="Arial"/>
          <w:lang w:val="en-US"/>
        </w:rPr>
        <w:t xml:space="preserve">flexibility requirement of </w:t>
      </w:r>
      <w:r w:rsidR="006F2BBA" w:rsidRPr="006F2BBA">
        <w:rPr>
          <w:rFonts w:cs="Arial"/>
          <w:lang w:val="en-US"/>
        </w:rPr>
        <w:t>NDI based blind retransmission</w:t>
      </w:r>
      <w:r w:rsidRPr="00A1005D">
        <w:rPr>
          <w:rFonts w:cs="Arial"/>
          <w:lang w:val="en-US"/>
        </w:rPr>
        <w:t>.</w:t>
      </w:r>
    </w:p>
    <w:p w14:paraId="79660965" w14:textId="4201883E" w:rsidR="006C6A52" w:rsidRDefault="006C6A52" w:rsidP="00400279">
      <w:pPr>
        <w:jc w:val="center"/>
      </w:pPr>
    </w:p>
    <w:p w14:paraId="04D5DF4A" w14:textId="5670160F" w:rsidR="00812C88" w:rsidRDefault="007849F7" w:rsidP="007849F7">
      <w:pPr>
        <w:jc w:val="center"/>
      </w:pPr>
      <w:r w:rsidRPr="007849F7">
        <w:rPr>
          <w:noProof/>
        </w:rPr>
        <w:lastRenderedPageBreak/>
        <w:drawing>
          <wp:inline distT="0" distB="0" distL="0" distR="0" wp14:anchorId="250B21C8" wp14:editId="72F6DFC5">
            <wp:extent cx="6122035" cy="3338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3338195"/>
                    </a:xfrm>
                    <a:prstGeom prst="rect">
                      <a:avLst/>
                    </a:prstGeom>
                  </pic:spPr>
                </pic:pic>
              </a:graphicData>
            </a:graphic>
          </wp:inline>
        </w:drawing>
      </w:r>
    </w:p>
    <w:p w14:paraId="0900F98B" w14:textId="5A38902F" w:rsidR="00D059B0" w:rsidRDefault="00D059B0" w:rsidP="00D059B0">
      <w:pPr>
        <w:jc w:val="center"/>
      </w:pPr>
      <w:r>
        <w:t>Figure2: DRX operation with d</w:t>
      </w:r>
      <w:r w:rsidRPr="00D059B0">
        <w:t xml:space="preserve">ynamic </w:t>
      </w:r>
      <w:r w:rsidRPr="00D059B0">
        <w:rPr>
          <w:i/>
        </w:rPr>
        <w:t>drx-RetransmissionTimer</w:t>
      </w:r>
      <w:r w:rsidRPr="00D059B0">
        <w:t xml:space="preserve"> triggering </w:t>
      </w:r>
    </w:p>
    <w:p w14:paraId="646E4A91" w14:textId="7C74E11E" w:rsidR="006C6A52" w:rsidRDefault="006C6A52" w:rsidP="00AB33D2"/>
    <w:p w14:paraId="74445F04" w14:textId="2250F4A4" w:rsidR="00463B44" w:rsidRPr="006F2BBA" w:rsidRDefault="006F2BBA" w:rsidP="0017596E">
      <w:pPr>
        <w:jc w:val="both"/>
      </w:pPr>
      <w:r w:rsidRPr="006F2BBA">
        <w:t>Furthermore,</w:t>
      </w:r>
      <w:r>
        <w:t xml:space="preserve"> in UL, the </w:t>
      </w:r>
      <w:proofErr w:type="spellStart"/>
      <w:r w:rsidRPr="006F2BBA">
        <w:rPr>
          <w:i/>
        </w:rPr>
        <w:t>drx</w:t>
      </w:r>
      <w:proofErr w:type="spellEnd"/>
      <w:r w:rsidRPr="006F2BBA">
        <w:rPr>
          <w:i/>
        </w:rPr>
        <w:t>-HARQ-RTT-</w:t>
      </w:r>
      <w:proofErr w:type="spellStart"/>
      <w:r w:rsidRPr="006F2BBA">
        <w:rPr>
          <w:i/>
        </w:rPr>
        <w:t>TimerUL</w:t>
      </w:r>
      <w:proofErr w:type="spellEnd"/>
      <w:r w:rsidRPr="006F2BBA">
        <w:t xml:space="preserve"> will be triggered as NR Rel-15 because HARQ RTT timer is always started after a PUSCH transmission</w:t>
      </w:r>
      <w:r>
        <w:t xml:space="preserve"> as stated in </w:t>
      </w:r>
      <w:r w:rsidRPr="006F2BBA">
        <w:rPr>
          <w:b/>
        </w:rPr>
        <w:t>Observation#2.</w:t>
      </w:r>
      <w:r>
        <w:t xml:space="preserve"> To support </w:t>
      </w:r>
      <w:r w:rsidR="00D01ADC">
        <w:t xml:space="preserve">dynamic </w:t>
      </w:r>
      <w:proofErr w:type="spellStart"/>
      <w:r w:rsidR="00D01ADC">
        <w:t>drx</w:t>
      </w:r>
      <w:proofErr w:type="spellEnd"/>
      <w:r w:rsidR="00D01ADC">
        <w:t>-Retransmission timer triggering</w:t>
      </w:r>
      <w:r>
        <w:t xml:space="preserve">, the trigger of start </w:t>
      </w:r>
      <w:proofErr w:type="spellStart"/>
      <w:r w:rsidRPr="006F2BBA">
        <w:rPr>
          <w:i/>
        </w:rPr>
        <w:t>drx</w:t>
      </w:r>
      <w:proofErr w:type="spellEnd"/>
      <w:r w:rsidRPr="006F2BBA">
        <w:rPr>
          <w:i/>
        </w:rPr>
        <w:t>-HARQ-RTT-</w:t>
      </w:r>
      <w:proofErr w:type="spellStart"/>
      <w:r w:rsidRPr="006F2BBA">
        <w:rPr>
          <w:i/>
        </w:rPr>
        <w:t>TimerUL</w:t>
      </w:r>
      <w:proofErr w:type="spellEnd"/>
      <w:r>
        <w:rPr>
          <w:i/>
        </w:rPr>
        <w:t xml:space="preserve"> </w:t>
      </w:r>
      <w:r w:rsidRPr="00D01ADC">
        <w:t>should be</w:t>
      </w:r>
      <w:r>
        <w:rPr>
          <w:i/>
        </w:rPr>
        <w:t xml:space="preserve"> </w:t>
      </w:r>
      <w:r>
        <w:t>updated, with either set timer equal to 0 or disable the UL RTT timer.</w:t>
      </w:r>
    </w:p>
    <w:p w14:paraId="270E5ED9" w14:textId="77777777" w:rsidR="00D01ADC" w:rsidRDefault="00D01ADC" w:rsidP="0017596E">
      <w:pPr>
        <w:jc w:val="both"/>
        <w:rPr>
          <w:i/>
        </w:rPr>
      </w:pPr>
      <w:r w:rsidRPr="00463B44">
        <w:rPr>
          <w:b/>
        </w:rPr>
        <w:t>Proposal</w:t>
      </w:r>
      <w:r>
        <w:rPr>
          <w:b/>
        </w:rPr>
        <w:t xml:space="preserve"> </w:t>
      </w:r>
      <w:r w:rsidRPr="00463B44">
        <w:rPr>
          <w:b/>
        </w:rPr>
        <w:t>1:</w:t>
      </w:r>
      <w:r>
        <w:rPr>
          <w:b/>
        </w:rPr>
        <w:t xml:space="preserve"> In NTN with NDI based blind retransmission, UE should start </w:t>
      </w:r>
      <w:proofErr w:type="spellStart"/>
      <w:r w:rsidRPr="00463B44">
        <w:rPr>
          <w:b/>
          <w:i/>
        </w:rPr>
        <w:t>drx-</w:t>
      </w:r>
      <w:proofErr w:type="gramStart"/>
      <w:r w:rsidRPr="00463B44">
        <w:rPr>
          <w:b/>
          <w:i/>
        </w:rPr>
        <w:t>RetransmissionTimerDL</w:t>
      </w:r>
      <w:proofErr w:type="spellEnd"/>
      <w:r w:rsidRPr="00463B44">
        <w:rPr>
          <w:b/>
          <w:i/>
        </w:rPr>
        <w:t>(</w:t>
      </w:r>
      <w:proofErr w:type="gramEnd"/>
      <w:r w:rsidRPr="00463B44">
        <w:rPr>
          <w:b/>
          <w:i/>
        </w:rPr>
        <w:t>UL)</w:t>
      </w:r>
      <w:r w:rsidRPr="00463B44">
        <w:rPr>
          <w:b/>
        </w:rPr>
        <w:t xml:space="preserve"> based on network scheduling</w:t>
      </w:r>
      <w:r>
        <w:rPr>
          <w:b/>
        </w:rPr>
        <w:t xml:space="preserve"> via PDCCH to save UE power consumption and keep scheduling flexibility</w:t>
      </w:r>
      <w:r w:rsidRPr="00463B44">
        <w:rPr>
          <w:b/>
        </w:rPr>
        <w:t>.</w:t>
      </w:r>
    </w:p>
    <w:p w14:paraId="74626912" w14:textId="43A1314D" w:rsidR="00025CD0" w:rsidRDefault="0033227D" w:rsidP="0017596E">
      <w:pPr>
        <w:jc w:val="both"/>
        <w:rPr>
          <w:rFonts w:cs="Arial"/>
        </w:rPr>
      </w:pPr>
      <w:r w:rsidRPr="0033227D">
        <w:t xml:space="preserve">In addition, UE can rely on </w:t>
      </w:r>
      <w:proofErr w:type="spellStart"/>
      <w:r w:rsidRPr="0033227D">
        <w:rPr>
          <w:i/>
        </w:rPr>
        <w:t>drx-InactivityTimer</w:t>
      </w:r>
      <w:proofErr w:type="spellEnd"/>
      <w:r w:rsidRPr="0033227D">
        <w:t xml:space="preserve"> to receive blind HARQ retransmission and extends active time based on </w:t>
      </w:r>
      <w:proofErr w:type="spellStart"/>
      <w:r w:rsidRPr="00025CD0">
        <w:rPr>
          <w:i/>
        </w:rPr>
        <w:t>drx-InactivityTimer</w:t>
      </w:r>
      <w:proofErr w:type="spellEnd"/>
      <w:r w:rsidR="00025CD0">
        <w:t xml:space="preserve"> </w:t>
      </w:r>
      <w:r w:rsidRPr="0033227D">
        <w:t xml:space="preserve">[4]. The value of </w:t>
      </w:r>
      <w:proofErr w:type="spellStart"/>
      <w:r w:rsidRPr="00025CD0">
        <w:rPr>
          <w:i/>
        </w:rPr>
        <w:t>drx-InactivityTimer</w:t>
      </w:r>
      <w:proofErr w:type="spellEnd"/>
      <w:r w:rsidRPr="0033227D">
        <w:t xml:space="preserve"> is expected to sufficiently long to cover the worst blind retransmission case (i.e. the timer should last longer enough to receive all the blind retransmission in time domain)</w:t>
      </w:r>
      <w:r w:rsidR="00025CD0">
        <w:t xml:space="preserve">. </w:t>
      </w:r>
      <w:r w:rsidR="00025CD0">
        <w:rPr>
          <w:rFonts w:cs="Arial"/>
        </w:rPr>
        <w:t xml:space="preserve">UE will keep in DRX active time to monitor PDCCH during timer running which may bring trouble on UE power consumption. </w:t>
      </w:r>
    </w:p>
    <w:p w14:paraId="19ED39F5" w14:textId="6566D61B" w:rsidR="00025CD0" w:rsidRPr="00025CD0" w:rsidRDefault="00025CD0" w:rsidP="0017596E">
      <w:pPr>
        <w:jc w:val="both"/>
      </w:pPr>
      <w:r w:rsidRPr="00025CD0">
        <w:t>To fulfil the flexibility of NDI based blind retransmission</w:t>
      </w:r>
      <w:r>
        <w:t xml:space="preserve"> as stated in </w:t>
      </w:r>
      <w:r w:rsidRPr="00025CD0">
        <w:rPr>
          <w:b/>
        </w:rPr>
        <w:t>Observation#3</w:t>
      </w:r>
      <w:r w:rsidRPr="00025CD0">
        <w:t xml:space="preserve">, it will be good to have a dedicated </w:t>
      </w:r>
      <w:proofErr w:type="spellStart"/>
      <w:r w:rsidRPr="00025CD0">
        <w:rPr>
          <w:i/>
          <w:lang w:eastAsia="ko-KR"/>
        </w:rPr>
        <w:t>drx-InactivityTimer</w:t>
      </w:r>
      <w:proofErr w:type="spellEnd"/>
      <w:r w:rsidRPr="00025CD0">
        <w:rPr>
          <w:rFonts w:eastAsia="Malgun Gothic"/>
          <w:iCs/>
          <w:lang w:eastAsia="ko-KR"/>
        </w:rPr>
        <w:t xml:space="preserve"> for blind retransmission </w:t>
      </w:r>
      <w:r>
        <w:rPr>
          <w:rFonts w:eastAsia="Malgun Gothic"/>
          <w:iCs/>
          <w:lang w:eastAsia="ko-KR"/>
        </w:rPr>
        <w:t xml:space="preserve">HARQ process </w:t>
      </w:r>
      <w:r w:rsidRPr="00025CD0">
        <w:rPr>
          <w:rFonts w:eastAsia="Malgun Gothic"/>
          <w:iCs/>
          <w:lang w:eastAsia="ko-KR"/>
        </w:rPr>
        <w:t>other than the one for legacy HARQ process.</w:t>
      </w:r>
    </w:p>
    <w:p w14:paraId="06008030" w14:textId="46ACECA5" w:rsidR="00DC0D0C" w:rsidRDefault="00DC0D0C" w:rsidP="0017596E">
      <w:pPr>
        <w:jc w:val="both"/>
        <w:rPr>
          <w:b/>
        </w:rPr>
      </w:pPr>
      <w:r>
        <w:rPr>
          <w:b/>
        </w:rPr>
        <w:t xml:space="preserve">Proposal 2: In NTN with NDI based blind retransmission, to use </w:t>
      </w:r>
      <w:r w:rsidR="001C3480">
        <w:rPr>
          <w:b/>
        </w:rPr>
        <w:t>a dedicated</w:t>
      </w:r>
      <w:r>
        <w:rPr>
          <w:b/>
        </w:rPr>
        <w:t xml:space="preserve"> </w:t>
      </w:r>
      <w:proofErr w:type="spellStart"/>
      <w:r w:rsidRPr="001D3078">
        <w:rPr>
          <w:b/>
          <w:i/>
          <w:lang w:eastAsia="ko-KR"/>
        </w:rPr>
        <w:t>drx-InactivityTimer</w:t>
      </w:r>
      <w:proofErr w:type="spellEnd"/>
      <w:r>
        <w:rPr>
          <w:rFonts w:eastAsia="Malgun Gothic"/>
          <w:b/>
          <w:iCs/>
          <w:lang w:eastAsia="ko-KR"/>
        </w:rPr>
        <w:t xml:space="preserve"> for </w:t>
      </w:r>
      <w:r w:rsidR="001C3480">
        <w:rPr>
          <w:rFonts w:eastAsia="Malgun Gothic"/>
          <w:b/>
          <w:iCs/>
          <w:lang w:eastAsia="ko-KR"/>
        </w:rPr>
        <w:t xml:space="preserve">blind retransmission </w:t>
      </w:r>
      <w:r w:rsidR="00025CD0">
        <w:rPr>
          <w:rFonts w:eastAsia="Malgun Gothic"/>
          <w:b/>
          <w:iCs/>
          <w:lang w:eastAsia="ko-KR"/>
        </w:rPr>
        <w:t xml:space="preserve">HARQ process </w:t>
      </w:r>
      <w:r w:rsidR="001C3480">
        <w:rPr>
          <w:rFonts w:eastAsia="Malgun Gothic"/>
          <w:b/>
          <w:iCs/>
          <w:lang w:eastAsia="ko-KR"/>
        </w:rPr>
        <w:t>other than the one for legacy HARQ process will</w:t>
      </w:r>
      <w:r>
        <w:rPr>
          <w:b/>
        </w:rPr>
        <w:t xml:space="preserve"> </w:t>
      </w:r>
      <w:r w:rsidR="001C3480">
        <w:rPr>
          <w:b/>
        </w:rPr>
        <w:t>balance</w:t>
      </w:r>
      <w:r>
        <w:rPr>
          <w:b/>
        </w:rPr>
        <w:t xml:space="preserve"> UE power consumption and scheduling flexibility</w:t>
      </w:r>
      <w:r w:rsidRPr="00463B44">
        <w:rPr>
          <w:b/>
        </w:rPr>
        <w:t>.</w:t>
      </w:r>
    </w:p>
    <w:p w14:paraId="22692AE1" w14:textId="77777777" w:rsidR="00757E8F" w:rsidRDefault="00757E8F" w:rsidP="00AB33D2"/>
    <w:p w14:paraId="7098F90D" w14:textId="48789B78" w:rsidR="00A209D6" w:rsidRPr="006E13D1" w:rsidRDefault="00EF30D8" w:rsidP="00A209D6">
      <w:pPr>
        <w:pStyle w:val="Heading2"/>
      </w:pPr>
      <w:r>
        <w:t>2</w:t>
      </w:r>
      <w:r w:rsidR="00A209D6" w:rsidRPr="006E13D1">
        <w:t>.2</w:t>
      </w:r>
      <w:r w:rsidR="00A209D6" w:rsidRPr="006E13D1">
        <w:tab/>
      </w:r>
      <w:r w:rsidR="00CC450B">
        <w:t>Discussion on DRX Active Time trigger in CFRA</w:t>
      </w:r>
    </w:p>
    <w:p w14:paraId="74039EA8" w14:textId="5FE93349" w:rsidR="0004572A" w:rsidRDefault="0004572A" w:rsidP="0004572A">
      <w:pPr>
        <w:jc w:val="both"/>
        <w:rPr>
          <w:rFonts w:cs="Arial"/>
        </w:rPr>
      </w:pPr>
      <w:r w:rsidRPr="000D7B0A">
        <w:rPr>
          <w:rFonts w:cs="Arial"/>
        </w:rPr>
        <w:t>When the UE performs CFRA</w:t>
      </w:r>
      <w:r>
        <w:rPr>
          <w:rFonts w:cs="Arial"/>
        </w:rPr>
        <w:t xml:space="preserve"> (contention free random access)</w:t>
      </w:r>
      <w:r w:rsidRPr="00F7760B">
        <w:rPr>
          <w:rFonts w:cs="Arial"/>
        </w:rPr>
        <w:t>, inactivity timer is not started upon reception of the RAR that completes the CFRA</w:t>
      </w:r>
      <w:r w:rsidRPr="000D7B0A">
        <w:rPr>
          <w:rFonts w:cs="Arial"/>
        </w:rPr>
        <w:t xml:space="preserve">. </w:t>
      </w:r>
      <w:r w:rsidRPr="00E33C5E">
        <w:rPr>
          <w:rFonts w:cs="Arial"/>
        </w:rPr>
        <w:t xml:space="preserve">Thus, the green shaded part </w:t>
      </w:r>
      <w:r w:rsidR="00570511">
        <w:rPr>
          <w:rFonts w:cs="Arial"/>
        </w:rPr>
        <w:t>below</w:t>
      </w:r>
      <w:r w:rsidRPr="00E33C5E">
        <w:rPr>
          <w:rFonts w:cs="Arial"/>
        </w:rPr>
        <w:t xml:space="preserve"> from TS 38.321 </w:t>
      </w:r>
      <w:r>
        <w:rPr>
          <w:rFonts w:cs="Arial"/>
        </w:rPr>
        <w:t xml:space="preserve">ensures </w:t>
      </w:r>
      <w:r w:rsidRPr="00E33C5E">
        <w:rPr>
          <w:rFonts w:cs="Arial"/>
        </w:rPr>
        <w:t>the UE to enter Active time and start the monitoring of the PDCCH.</w:t>
      </w:r>
      <w:r>
        <w:rPr>
          <w:rFonts w:cs="Arial"/>
        </w:rPr>
        <w:t xml:space="preserve"> </w:t>
      </w:r>
      <w:r w:rsidRPr="00E33C5E">
        <w:rPr>
          <w:rFonts w:cs="Arial"/>
        </w:rPr>
        <w:t xml:space="preserve">That means, the UE will enter Active time and start monitoring the PDCCH </w:t>
      </w:r>
      <w:r>
        <w:rPr>
          <w:rFonts w:cs="Arial"/>
        </w:rPr>
        <w:t xml:space="preserve">immediately </w:t>
      </w:r>
      <w:r w:rsidRPr="00E33C5E">
        <w:rPr>
          <w:rFonts w:cs="Arial"/>
        </w:rPr>
        <w:t>after receiving Msg2 (RAR)</w:t>
      </w:r>
      <w:r>
        <w:rPr>
          <w:rFonts w:cs="Arial"/>
        </w:rPr>
        <w:t>. E.g. UE will enter DRX active time after Point A in Figure</w:t>
      </w:r>
      <w:r w:rsidR="00757E8F">
        <w:rPr>
          <w:rFonts w:cs="Arial"/>
        </w:rPr>
        <w:t>3</w:t>
      </w:r>
      <w:r>
        <w:rPr>
          <w:rFonts w:cs="Arial"/>
        </w:rPr>
        <w:t>.</w:t>
      </w:r>
    </w:p>
    <w:p w14:paraId="66D6C956" w14:textId="2EE297E6" w:rsidR="00757E8F" w:rsidRDefault="00757E8F" w:rsidP="00757E8F">
      <w:pPr>
        <w:pBdr>
          <w:top w:val="single" w:sz="4" w:space="1" w:color="auto"/>
          <w:left w:val="single" w:sz="4" w:space="4" w:color="auto"/>
          <w:bottom w:val="single" w:sz="4" w:space="1" w:color="auto"/>
          <w:right w:val="single" w:sz="4" w:space="4" w:color="auto"/>
        </w:pBdr>
        <w:jc w:val="both"/>
        <w:rPr>
          <w:rFonts w:cs="Arial"/>
        </w:rPr>
      </w:pPr>
      <w:r>
        <w:rPr>
          <w:rFonts w:cs="Arial"/>
        </w:rPr>
        <w:t xml:space="preserve">38.321 section 5.7: </w:t>
      </w:r>
    </w:p>
    <w:p w14:paraId="18630104" w14:textId="292AB7B8" w:rsidR="00757E8F" w:rsidRDefault="0004572A" w:rsidP="00757E8F">
      <w:pPr>
        <w:pBdr>
          <w:top w:val="single" w:sz="4" w:space="1" w:color="auto"/>
          <w:left w:val="single" w:sz="4" w:space="4" w:color="auto"/>
          <w:bottom w:val="single" w:sz="4" w:space="1" w:color="auto"/>
          <w:right w:val="single" w:sz="4" w:space="4" w:color="auto"/>
        </w:pBdr>
        <w:jc w:val="both"/>
      </w:pPr>
      <w:r w:rsidRPr="000D7B0A">
        <w:t>When a DRX cycle is configured, the Active Time includes the time while:</w:t>
      </w:r>
    </w:p>
    <w:p w14:paraId="33935531" w14:textId="39C39DE8" w:rsidR="0004572A" w:rsidRDefault="0004572A" w:rsidP="00757E8F">
      <w:pPr>
        <w:pBdr>
          <w:top w:val="single" w:sz="4" w:space="1" w:color="auto"/>
          <w:left w:val="single" w:sz="4" w:space="4" w:color="auto"/>
          <w:bottom w:val="single" w:sz="4" w:space="1" w:color="auto"/>
          <w:right w:val="single" w:sz="4" w:space="4" w:color="auto"/>
        </w:pBdr>
        <w:jc w:val="both"/>
        <w:rPr>
          <w:rFonts w:ascii="Arial" w:hAnsi="Arial" w:cs="Arial"/>
        </w:rPr>
      </w:pPr>
      <w:r w:rsidRPr="000D7B0A">
        <w:lastRenderedPageBreak/>
        <w:t>-</w:t>
      </w:r>
      <w:r w:rsidR="00757E8F" w:rsidRPr="000D7B0A">
        <w:tab/>
      </w:r>
      <w:r w:rsidR="00757E8F">
        <w:rPr>
          <w:highlight w:val="green"/>
        </w:rPr>
        <w:t xml:space="preserve"> </w:t>
      </w:r>
      <w:r w:rsidR="00757E8F" w:rsidRPr="000D7B0A">
        <w:rPr>
          <w:highlight w:val="green"/>
        </w:rPr>
        <w:t>PDCCH</w:t>
      </w:r>
      <w:r w:rsidRPr="000D7B0A">
        <w:rPr>
          <w:highlight w:val="green"/>
        </w:rPr>
        <w:t xml:space="preserve"> indicating a new transmission addressed to the C-RNTI of the MAC entity has not been received after successful reception of a </w:t>
      </w:r>
      <w:proofErr w:type="gramStart"/>
      <w:r w:rsidRPr="000D7B0A">
        <w:rPr>
          <w:highlight w:val="green"/>
        </w:rPr>
        <w:t>Random Access</w:t>
      </w:r>
      <w:proofErr w:type="gramEnd"/>
      <w:r w:rsidRPr="000D7B0A">
        <w:rPr>
          <w:highlight w:val="green"/>
        </w:rPr>
        <w:t xml:space="preserve"> Response </w:t>
      </w:r>
      <w:r w:rsidRPr="00E33C5E">
        <w:t xml:space="preserve">for the Random Access Preamble not selected by the </w:t>
      </w:r>
      <w:r w:rsidRPr="00E33C5E">
        <w:rPr>
          <w:lang w:eastAsia="ko-KR"/>
        </w:rPr>
        <w:t>MAC entity</w:t>
      </w:r>
      <w:r w:rsidRPr="00E33C5E">
        <w:t xml:space="preserve"> among the contention-based Random Access Preamble (as described in clause 5.1.4).</w:t>
      </w:r>
    </w:p>
    <w:p w14:paraId="0197F083" w14:textId="77777777" w:rsidR="0004572A" w:rsidRPr="00E33C5E" w:rsidRDefault="0004572A" w:rsidP="0004572A">
      <w:pPr>
        <w:jc w:val="both"/>
        <w:rPr>
          <w:rFonts w:cs="Arial"/>
        </w:rPr>
      </w:pPr>
    </w:p>
    <w:p w14:paraId="49EA8DD7" w14:textId="77777777" w:rsidR="0004572A" w:rsidRDefault="0004572A" w:rsidP="0004572A">
      <w:pPr>
        <w:ind w:left="360"/>
        <w:jc w:val="center"/>
        <w:rPr>
          <w:rFonts w:cs="Arial"/>
        </w:rPr>
      </w:pPr>
      <w:r w:rsidRPr="003F7497">
        <w:rPr>
          <w:rFonts w:cs="Arial"/>
          <w:noProof/>
        </w:rPr>
        <w:drawing>
          <wp:inline distT="0" distB="0" distL="0" distR="0" wp14:anchorId="32ECD05F" wp14:editId="42029963">
            <wp:extent cx="4210152" cy="18868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10152" cy="1886855"/>
                    </a:xfrm>
                    <a:prstGeom prst="rect">
                      <a:avLst/>
                    </a:prstGeom>
                  </pic:spPr>
                </pic:pic>
              </a:graphicData>
            </a:graphic>
          </wp:inline>
        </w:drawing>
      </w:r>
    </w:p>
    <w:p w14:paraId="0FAE8ABB" w14:textId="61AC8E22" w:rsidR="0004572A" w:rsidRDefault="0004572A" w:rsidP="0004572A">
      <w:pPr>
        <w:ind w:left="360"/>
        <w:jc w:val="center"/>
        <w:rPr>
          <w:rFonts w:cs="Arial"/>
        </w:rPr>
      </w:pPr>
      <w:r>
        <w:rPr>
          <w:rFonts w:cs="Arial"/>
        </w:rPr>
        <w:t>Figure</w:t>
      </w:r>
      <w:r w:rsidR="00757E8F">
        <w:rPr>
          <w:rFonts w:cs="Arial"/>
        </w:rPr>
        <w:t>3</w:t>
      </w:r>
      <w:r>
        <w:rPr>
          <w:rFonts w:cs="Arial"/>
        </w:rPr>
        <w:t>: DRX Active Time trigger in CFRA scenario accruing to 38.321</w:t>
      </w:r>
    </w:p>
    <w:p w14:paraId="5E547B62" w14:textId="77777777" w:rsidR="00570511" w:rsidRDefault="0004572A" w:rsidP="0017596E">
      <w:pPr>
        <w:jc w:val="both"/>
      </w:pPr>
      <w:r w:rsidRPr="00570511">
        <w:t xml:space="preserve">In current cellular deployments, the network will typically not schedule the UE before the granted transmission in the RAR message has been received. Given the RTT of current TN deployment is </w:t>
      </w:r>
      <w:r w:rsidR="00757E8F" w:rsidRPr="00570511">
        <w:t>several</w:t>
      </w:r>
      <w:r w:rsidRPr="00570511">
        <w:t xml:space="preserve"> </w:t>
      </w:r>
      <w:proofErr w:type="spellStart"/>
      <w:r w:rsidRPr="00570511">
        <w:t>ms</w:t>
      </w:r>
      <w:proofErr w:type="spellEnd"/>
      <w:r w:rsidRPr="00570511">
        <w:t>, it is fine for UE enter Active time and start monitor PDCCH start from Point A.</w:t>
      </w:r>
      <w:r w:rsidR="00570511">
        <w:t xml:space="preserve"> </w:t>
      </w:r>
      <w:r w:rsidRPr="00570511">
        <w:t>While in NTN, given the RTT is 541ms in GEO and the UE/</w:t>
      </w:r>
      <w:proofErr w:type="spellStart"/>
      <w:r w:rsidRPr="00570511">
        <w:t>gNB</w:t>
      </w:r>
      <w:proofErr w:type="spellEnd"/>
      <w:r w:rsidRPr="00570511">
        <w:t xml:space="preserve"> behaviour is same as legacy, the UE will therefore NOT receive an UL grant (addressed to C-RNTI) until at least RTT </w:t>
      </w:r>
      <w:proofErr w:type="spellStart"/>
      <w:r w:rsidRPr="00570511">
        <w:t>ms</w:t>
      </w:r>
      <w:proofErr w:type="spellEnd"/>
      <w:r w:rsidRPr="00570511">
        <w:t xml:space="preserve"> has elapsed (Point C), even UE is in DRX active time from Point A.</w:t>
      </w:r>
    </w:p>
    <w:p w14:paraId="6665C8D2" w14:textId="29045078" w:rsidR="00570511" w:rsidRDefault="00570511" w:rsidP="0017596E">
      <w:pPr>
        <w:jc w:val="both"/>
        <w:rPr>
          <w:rFonts w:cs="Arial"/>
        </w:rPr>
      </w:pPr>
      <w:r w:rsidRPr="00570511">
        <w:rPr>
          <w:rFonts w:cs="Arial"/>
        </w:rPr>
        <w:t xml:space="preserve">In contribution R2-1913582[3], it was identified the UE will be forced to monitor the PDCCH in vain for RTT </w:t>
      </w:r>
      <w:proofErr w:type="spellStart"/>
      <w:r w:rsidRPr="00570511">
        <w:rPr>
          <w:rFonts w:cs="Arial"/>
        </w:rPr>
        <w:t>ms</w:t>
      </w:r>
      <w:proofErr w:type="spellEnd"/>
      <w:r w:rsidRPr="00570511">
        <w:rPr>
          <w:rFonts w:cs="Arial"/>
        </w:rPr>
        <w:t xml:space="preserve"> after sending the PUSCH message as granted in the </w:t>
      </w:r>
      <w:proofErr w:type="gramStart"/>
      <w:r w:rsidRPr="00570511">
        <w:rPr>
          <w:rFonts w:cs="Arial"/>
        </w:rPr>
        <w:t>RAR</w:t>
      </w:r>
      <w:r>
        <w:rPr>
          <w:rFonts w:cs="Arial"/>
        </w:rPr>
        <w:t>,</w:t>
      </w:r>
      <w:r w:rsidR="007A47A0">
        <w:rPr>
          <w:rFonts w:cs="Arial"/>
        </w:rPr>
        <w:t xml:space="preserve"> </w:t>
      </w:r>
      <w:r w:rsidRPr="00570511">
        <w:rPr>
          <w:rFonts w:cs="Arial"/>
        </w:rPr>
        <w:t>and</w:t>
      </w:r>
      <w:proofErr w:type="gramEnd"/>
      <w:r w:rsidRPr="00570511">
        <w:rPr>
          <w:rFonts w:cs="Arial"/>
        </w:rPr>
        <w:t xml:space="preserve"> proposed </w:t>
      </w:r>
      <w:r w:rsidR="00FE4CEB">
        <w:rPr>
          <w:rFonts w:cs="Arial"/>
        </w:rPr>
        <w:t xml:space="preserve">that </w:t>
      </w:r>
      <w:r w:rsidRPr="00570511">
        <w:rPr>
          <w:rFonts w:cs="Arial"/>
        </w:rPr>
        <w:t>"RAN2 to acknowledge the need for a relaxed monitoring of PDCCH before the UE enters Active time after sending response to RAR message on PUSCH during CFRA."</w:t>
      </w:r>
    </w:p>
    <w:p w14:paraId="4E34A683" w14:textId="19A5FEB1" w:rsidR="00570511" w:rsidRDefault="00570511" w:rsidP="0017596E">
      <w:pPr>
        <w:jc w:val="both"/>
        <w:rPr>
          <w:rFonts w:cs="Arial"/>
        </w:rPr>
      </w:pPr>
      <w:r>
        <w:rPr>
          <w:rFonts w:cs="Arial"/>
        </w:rPr>
        <w:t xml:space="preserve">To resolve </w:t>
      </w:r>
      <w:r w:rsidR="00FE4CEB">
        <w:rPr>
          <w:rFonts w:cs="Arial"/>
        </w:rPr>
        <w:t>the</w:t>
      </w:r>
      <w:r>
        <w:rPr>
          <w:rFonts w:cs="Arial"/>
        </w:rPr>
        <w:t xml:space="preserve"> issue, </w:t>
      </w:r>
      <w:proofErr w:type="spellStart"/>
      <w:r>
        <w:rPr>
          <w:rFonts w:cs="Arial"/>
        </w:rPr>
        <w:t>gNB</w:t>
      </w:r>
      <w:proofErr w:type="spellEnd"/>
      <w:r>
        <w:rPr>
          <w:rFonts w:cs="Arial"/>
        </w:rPr>
        <w:t xml:space="preserve"> may include an offset to trigger the start DRX Active time via RAR.</w:t>
      </w:r>
    </w:p>
    <w:p w14:paraId="53AC84EB" w14:textId="77777777" w:rsidR="00186F09" w:rsidRPr="00186F09" w:rsidRDefault="00186F09" w:rsidP="0017596E">
      <w:pPr>
        <w:pStyle w:val="ListParagraph"/>
        <w:numPr>
          <w:ilvl w:val="0"/>
          <w:numId w:val="11"/>
        </w:numPr>
        <w:jc w:val="both"/>
        <w:rPr>
          <w:rFonts w:ascii="Times New Roman" w:eastAsia="宋体" w:hAnsi="Times New Roman" w:cs="Arial"/>
          <w:sz w:val="20"/>
          <w:lang w:val="en-GB"/>
        </w:rPr>
      </w:pPr>
      <w:r w:rsidRPr="00186F09">
        <w:rPr>
          <w:rFonts w:ascii="Times New Roman" w:eastAsia="宋体" w:hAnsi="Times New Roman" w:cs="Arial"/>
          <w:sz w:val="20"/>
          <w:lang w:val="en-GB"/>
        </w:rPr>
        <w:t>If the service requires strict latency requirement (i.e. small latency), the RAR indicates a small offset which is less than RTT (i.e. case1 in figure4).</w:t>
      </w:r>
    </w:p>
    <w:p w14:paraId="6174D4BB" w14:textId="1C741240" w:rsidR="00570511" w:rsidRPr="00186F09" w:rsidRDefault="00186F09" w:rsidP="0017596E">
      <w:pPr>
        <w:pStyle w:val="ListParagraph"/>
        <w:numPr>
          <w:ilvl w:val="0"/>
          <w:numId w:val="11"/>
        </w:numPr>
        <w:jc w:val="both"/>
        <w:rPr>
          <w:rFonts w:ascii="Times New Roman" w:eastAsia="宋体" w:hAnsi="Times New Roman" w:cs="Arial"/>
          <w:sz w:val="20"/>
          <w:lang w:val="en-GB"/>
        </w:rPr>
      </w:pPr>
      <w:r w:rsidRPr="00186F09">
        <w:rPr>
          <w:rFonts w:ascii="Times New Roman" w:eastAsia="宋体" w:hAnsi="Times New Roman" w:cs="Arial"/>
          <w:sz w:val="20"/>
          <w:lang w:val="en-GB"/>
        </w:rPr>
        <w:t>If the service and handover have no requirement on latency, the RAR indicated the offset equal to RTT to make sure the CFRA is successful. (i.e. case2 in figure4).</w:t>
      </w:r>
    </w:p>
    <w:p w14:paraId="59D0EDBD" w14:textId="77777777" w:rsidR="00570511" w:rsidRDefault="00570511" w:rsidP="00570511">
      <w:pPr>
        <w:rPr>
          <w:rFonts w:cs="Arial"/>
        </w:rPr>
      </w:pPr>
    </w:p>
    <w:p w14:paraId="777E7F7C" w14:textId="258FD5B3" w:rsidR="00360385" w:rsidRDefault="00360385" w:rsidP="00360385">
      <w:pPr>
        <w:jc w:val="center"/>
      </w:pPr>
    </w:p>
    <w:p w14:paraId="39FFDE71" w14:textId="7858BCA8" w:rsidR="00317872" w:rsidRDefault="00317872" w:rsidP="00360385">
      <w:pPr>
        <w:jc w:val="center"/>
      </w:pPr>
      <w:r w:rsidRPr="00317872">
        <w:rPr>
          <w:noProof/>
        </w:rPr>
        <w:drawing>
          <wp:inline distT="0" distB="0" distL="0" distR="0" wp14:anchorId="7F4A7196" wp14:editId="001EE52C">
            <wp:extent cx="5142840" cy="2685307"/>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64265" cy="2696494"/>
                    </a:xfrm>
                    <a:prstGeom prst="rect">
                      <a:avLst/>
                    </a:prstGeom>
                  </pic:spPr>
                </pic:pic>
              </a:graphicData>
            </a:graphic>
          </wp:inline>
        </w:drawing>
      </w:r>
    </w:p>
    <w:p w14:paraId="4F660670" w14:textId="002A5F65" w:rsidR="00186F09" w:rsidRDefault="00186F09" w:rsidP="00186F09">
      <w:pPr>
        <w:ind w:left="360"/>
        <w:jc w:val="center"/>
        <w:rPr>
          <w:rFonts w:cs="Arial"/>
        </w:rPr>
      </w:pPr>
      <w:r>
        <w:rPr>
          <w:rFonts w:cs="Arial"/>
        </w:rPr>
        <w:t>Figure</w:t>
      </w:r>
      <w:r w:rsidR="00FE4CEB">
        <w:rPr>
          <w:rFonts w:cs="Arial"/>
        </w:rPr>
        <w:t>4</w:t>
      </w:r>
      <w:r>
        <w:rPr>
          <w:rFonts w:cs="Arial"/>
        </w:rPr>
        <w:t xml:space="preserve">: </w:t>
      </w:r>
      <w:r w:rsidRPr="00186F09">
        <w:rPr>
          <w:rFonts w:cs="Arial"/>
        </w:rPr>
        <w:t>DRX Active Time trigger in CFRA scenario with RAR offset indicator</w:t>
      </w:r>
    </w:p>
    <w:p w14:paraId="2D0C1CEB" w14:textId="3C633F62" w:rsidR="00360385" w:rsidRDefault="00186F09" w:rsidP="0017596E">
      <w:pPr>
        <w:jc w:val="both"/>
      </w:pPr>
      <w:r w:rsidRPr="00186F09">
        <w:lastRenderedPageBreak/>
        <w:t xml:space="preserve">One </w:t>
      </w:r>
      <w:r>
        <w:t>possible</w:t>
      </w:r>
      <w:r w:rsidRPr="00186F09">
        <w:t xml:space="preserve"> </w:t>
      </w:r>
      <w:r>
        <w:t>question</w:t>
      </w:r>
      <w:r w:rsidRPr="00186F09">
        <w:t xml:space="preserve"> is that: it may not possible for </w:t>
      </w:r>
      <w:proofErr w:type="spellStart"/>
      <w:r w:rsidRPr="00186F09">
        <w:t>gNB</w:t>
      </w:r>
      <w:proofErr w:type="spellEnd"/>
      <w:r w:rsidRPr="00186F09">
        <w:t xml:space="preserve"> to schedule the UE before the granted transmission in the RAR message has been received (Point B). We think </w:t>
      </w:r>
      <w:r w:rsidR="00C30A48">
        <w:rPr>
          <w:rFonts w:hint="eastAsia"/>
          <w:lang w:eastAsia="zh-CN"/>
        </w:rPr>
        <w:t>t</w:t>
      </w:r>
      <w:r w:rsidRPr="00186F09">
        <w:t>he successful rate of UE performing CFRA can be guaranteed by preamble with enough power level considering no preamble contention in this case. It should be possible for the NW to blindly schedule the UE after the RAR reception point</w:t>
      </w:r>
      <w:r w:rsidR="00DE639E">
        <w:t xml:space="preserve"> </w:t>
      </w:r>
      <w:r w:rsidR="00335C36">
        <w:t xml:space="preserve">to reduce service latency and interruption time </w:t>
      </w:r>
      <w:r w:rsidR="00DE639E">
        <w:t>in NTN</w:t>
      </w:r>
      <w:r w:rsidRPr="00186F09">
        <w:t>.</w:t>
      </w:r>
    </w:p>
    <w:p w14:paraId="020D7EA2" w14:textId="7B871A90" w:rsidR="00574860" w:rsidRPr="00574860" w:rsidRDefault="00574860" w:rsidP="0017596E">
      <w:pPr>
        <w:jc w:val="both"/>
        <w:rPr>
          <w:b/>
        </w:rPr>
      </w:pPr>
      <w:r>
        <w:rPr>
          <w:b/>
        </w:rPr>
        <w:t xml:space="preserve">Proposal 3: </w:t>
      </w:r>
      <w:r w:rsidRPr="00574860">
        <w:rPr>
          <w:b/>
        </w:rPr>
        <w:t>During CFRA, UE should enter DRX Active time with offset indicated in Random Access Response</w:t>
      </w:r>
      <w:r w:rsidR="00081EFD">
        <w:rPr>
          <w:b/>
        </w:rPr>
        <w:t xml:space="preserve"> </w:t>
      </w:r>
      <w:r>
        <w:rPr>
          <w:b/>
        </w:rPr>
        <w:t>(RAR)</w:t>
      </w:r>
      <w:r w:rsidRPr="00574860">
        <w:rPr>
          <w:b/>
        </w:rPr>
        <w:t xml:space="preserve"> after successful reception of </w:t>
      </w:r>
      <w:r>
        <w:rPr>
          <w:b/>
        </w:rPr>
        <w:t xml:space="preserve">RAR to </w:t>
      </w:r>
      <w:r w:rsidRPr="00574860">
        <w:rPr>
          <w:b/>
        </w:rPr>
        <w:t xml:space="preserve">balance UE power saving and service latency requirement/service interruption requirements as well as system load.  </w:t>
      </w:r>
    </w:p>
    <w:p w14:paraId="45B5E386" w14:textId="77777777" w:rsidR="00360385" w:rsidRPr="006E13D1" w:rsidRDefault="00360385" w:rsidP="0017596E">
      <w:pPr>
        <w:jc w:val="both"/>
      </w:pPr>
    </w:p>
    <w:p w14:paraId="5FF2457F" w14:textId="11A84A2C" w:rsidR="00A209D6" w:rsidRPr="006E13D1" w:rsidRDefault="00A209D6" w:rsidP="0017596E">
      <w:pPr>
        <w:pStyle w:val="Heading1"/>
        <w:jc w:val="both"/>
      </w:pPr>
      <w:r w:rsidRPr="006E13D1">
        <w:t>4</w:t>
      </w:r>
      <w:r w:rsidRPr="006E13D1">
        <w:tab/>
      </w:r>
      <w:r w:rsidR="008C3057">
        <w:t>Conclusion</w:t>
      </w:r>
    </w:p>
    <w:p w14:paraId="60449C3F" w14:textId="4F3E16A7" w:rsidR="00A209D6" w:rsidRDefault="006129B7" w:rsidP="0017596E">
      <w:pPr>
        <w:jc w:val="both"/>
      </w:pPr>
      <w:r w:rsidRPr="006129B7">
        <w:t>Based on discussion in section 2, We made the following observations and proposals:</w:t>
      </w:r>
    </w:p>
    <w:p w14:paraId="328C4F12" w14:textId="77777777" w:rsidR="006129B7" w:rsidRPr="001C3480" w:rsidRDefault="006129B7" w:rsidP="0017596E">
      <w:pPr>
        <w:jc w:val="both"/>
        <w:rPr>
          <w:b/>
        </w:rPr>
      </w:pPr>
      <w:r w:rsidRPr="001C3480">
        <w:rPr>
          <w:b/>
        </w:rPr>
        <w:t>Observation 1: In downlink data transmission with HARQ feedback disabled</w:t>
      </w:r>
      <w:r>
        <w:rPr>
          <w:b/>
        </w:rPr>
        <w:t xml:space="preserve"> in NTN</w:t>
      </w:r>
      <w:r w:rsidRPr="001C3480">
        <w:rPr>
          <w:b/>
        </w:rPr>
        <w:t xml:space="preserve">, </w:t>
      </w:r>
      <w:proofErr w:type="spellStart"/>
      <w:r w:rsidRPr="001C3480">
        <w:rPr>
          <w:b/>
          <w:i/>
        </w:rPr>
        <w:t>drx</w:t>
      </w:r>
      <w:proofErr w:type="spellEnd"/>
      <w:r w:rsidRPr="001C3480">
        <w:rPr>
          <w:b/>
          <w:i/>
        </w:rPr>
        <w:t>-HARQ-RTT-</w:t>
      </w:r>
      <w:proofErr w:type="spellStart"/>
      <w:r w:rsidRPr="001C3480">
        <w:rPr>
          <w:b/>
          <w:i/>
        </w:rPr>
        <w:t>TimerDL</w:t>
      </w:r>
      <w:proofErr w:type="spellEnd"/>
      <w:r w:rsidRPr="001C3480">
        <w:rPr>
          <w:b/>
        </w:rPr>
        <w:t xml:space="preserve"> will not be started and the corresponding </w:t>
      </w:r>
      <w:proofErr w:type="spellStart"/>
      <w:r w:rsidRPr="001C3480">
        <w:rPr>
          <w:b/>
          <w:i/>
        </w:rPr>
        <w:t>drx-RetransmissionTimerDL</w:t>
      </w:r>
      <w:proofErr w:type="spellEnd"/>
      <w:r w:rsidRPr="001C3480">
        <w:rPr>
          <w:b/>
        </w:rPr>
        <w:t xml:space="preserve"> will not be triggered to monitor DL retransmissions.</w:t>
      </w:r>
    </w:p>
    <w:p w14:paraId="759BE2B1" w14:textId="77777777" w:rsidR="006129B7" w:rsidRPr="001C3480" w:rsidRDefault="006129B7" w:rsidP="0017596E">
      <w:pPr>
        <w:jc w:val="both"/>
        <w:rPr>
          <w:b/>
        </w:rPr>
      </w:pPr>
      <w:r w:rsidRPr="001C3480">
        <w:rPr>
          <w:b/>
        </w:rPr>
        <w:t>Observation 2: In uplink data transmission</w:t>
      </w:r>
      <w:r w:rsidRPr="00680127">
        <w:rPr>
          <w:b/>
        </w:rPr>
        <w:t xml:space="preserve"> </w:t>
      </w:r>
      <w:r>
        <w:rPr>
          <w:b/>
        </w:rPr>
        <w:t>in NTN</w:t>
      </w:r>
      <w:r w:rsidRPr="001C3480">
        <w:rPr>
          <w:b/>
        </w:rPr>
        <w:t xml:space="preserve">, </w:t>
      </w:r>
      <w:proofErr w:type="spellStart"/>
      <w:r w:rsidRPr="001C3480">
        <w:rPr>
          <w:b/>
          <w:i/>
        </w:rPr>
        <w:t>drx</w:t>
      </w:r>
      <w:proofErr w:type="spellEnd"/>
      <w:r w:rsidRPr="001C3480">
        <w:rPr>
          <w:b/>
          <w:i/>
        </w:rPr>
        <w:t>-HARQ-RTT-</w:t>
      </w:r>
      <w:proofErr w:type="spellStart"/>
      <w:r w:rsidRPr="001C3480">
        <w:rPr>
          <w:b/>
          <w:i/>
        </w:rPr>
        <w:t>TimerUL</w:t>
      </w:r>
      <w:proofErr w:type="spellEnd"/>
      <w:r w:rsidRPr="001C3480">
        <w:rPr>
          <w:b/>
        </w:rPr>
        <w:t xml:space="preserve"> and corresponding </w:t>
      </w:r>
      <w:proofErr w:type="spellStart"/>
      <w:r w:rsidRPr="001C3480">
        <w:rPr>
          <w:b/>
          <w:i/>
        </w:rPr>
        <w:t>drx-RetransmissionTimerUL</w:t>
      </w:r>
      <w:proofErr w:type="spellEnd"/>
      <w:r w:rsidRPr="001C3480">
        <w:rPr>
          <w:b/>
        </w:rPr>
        <w:t xml:space="preserve"> will be triggered as NR Rel-15 because HARQ RTT timer is always started after a PUSCH transmission.</w:t>
      </w:r>
    </w:p>
    <w:p w14:paraId="419B1947" w14:textId="77777777" w:rsidR="006129B7" w:rsidRDefault="006129B7" w:rsidP="0017596E">
      <w:pPr>
        <w:jc w:val="both"/>
        <w:rPr>
          <w:b/>
        </w:rPr>
      </w:pPr>
      <w:r w:rsidRPr="001C3480">
        <w:rPr>
          <w:b/>
        </w:rPr>
        <w:t xml:space="preserve">Observation 3: </w:t>
      </w:r>
      <w:r w:rsidRPr="001153E1">
        <w:rPr>
          <w:b/>
        </w:rPr>
        <w:t>NDI based blind retransmission can be with the advantage of both scheduling flexibility and efficient use of resource to improve data latency</w:t>
      </w:r>
      <w:r w:rsidRPr="001C3480">
        <w:rPr>
          <w:b/>
        </w:rPr>
        <w:t>.</w:t>
      </w:r>
      <w:r>
        <w:rPr>
          <w:b/>
        </w:rPr>
        <w:t xml:space="preserve"> </w:t>
      </w:r>
      <w:r w:rsidRPr="00725EEC">
        <w:rPr>
          <w:b/>
        </w:rPr>
        <w:t>NW can schedule blind retransmission</w:t>
      </w:r>
      <w:r>
        <w:rPr>
          <w:b/>
        </w:rPr>
        <w:t>s</w:t>
      </w:r>
      <w:r w:rsidRPr="00725EEC">
        <w:rPr>
          <w:b/>
        </w:rPr>
        <w:t xml:space="preserve"> with different interval according to the channel condition, service requirement, as well as the system load etc</w:t>
      </w:r>
      <w:r>
        <w:rPr>
          <w:b/>
        </w:rPr>
        <w:t>.</w:t>
      </w:r>
    </w:p>
    <w:p w14:paraId="64E51223" w14:textId="7625945A" w:rsidR="006129B7" w:rsidRPr="00DD00A2" w:rsidRDefault="006129B7" w:rsidP="0017596E">
      <w:pPr>
        <w:jc w:val="both"/>
        <w:rPr>
          <w:b/>
        </w:rPr>
      </w:pPr>
      <w:r w:rsidRPr="00463B44">
        <w:rPr>
          <w:b/>
        </w:rPr>
        <w:t>Proposal</w:t>
      </w:r>
      <w:r>
        <w:rPr>
          <w:b/>
        </w:rPr>
        <w:t xml:space="preserve"> </w:t>
      </w:r>
      <w:r w:rsidRPr="00463B44">
        <w:rPr>
          <w:b/>
        </w:rPr>
        <w:t>1:</w:t>
      </w:r>
      <w:r>
        <w:rPr>
          <w:b/>
        </w:rPr>
        <w:t xml:space="preserve"> In NTN with NDI based blind retransmission, UE should start </w:t>
      </w:r>
      <w:proofErr w:type="spellStart"/>
      <w:r w:rsidRPr="00DD00A2">
        <w:rPr>
          <w:b/>
        </w:rPr>
        <w:t>drx-</w:t>
      </w:r>
      <w:proofErr w:type="gramStart"/>
      <w:r w:rsidRPr="00DD00A2">
        <w:rPr>
          <w:b/>
        </w:rPr>
        <w:t>RetransmissionTimerDL</w:t>
      </w:r>
      <w:proofErr w:type="spellEnd"/>
      <w:r w:rsidRPr="00DD00A2">
        <w:rPr>
          <w:b/>
        </w:rPr>
        <w:t>(</w:t>
      </w:r>
      <w:proofErr w:type="gramEnd"/>
      <w:r w:rsidRPr="00DD00A2">
        <w:rPr>
          <w:b/>
        </w:rPr>
        <w:t>UL)</w:t>
      </w:r>
      <w:r w:rsidRPr="00463B44">
        <w:rPr>
          <w:b/>
        </w:rPr>
        <w:t xml:space="preserve"> based on network scheduling</w:t>
      </w:r>
      <w:r>
        <w:rPr>
          <w:b/>
        </w:rPr>
        <w:t xml:space="preserve"> via PDCCH to save UE power consumption and keep scheduling flexibility</w:t>
      </w:r>
      <w:r w:rsidRPr="00463B44">
        <w:rPr>
          <w:b/>
        </w:rPr>
        <w:t>.</w:t>
      </w:r>
    </w:p>
    <w:p w14:paraId="17767EE1" w14:textId="77777777" w:rsidR="00DD00A2" w:rsidRDefault="00DD00A2" w:rsidP="0017596E">
      <w:pPr>
        <w:jc w:val="both"/>
        <w:rPr>
          <w:b/>
          <w:lang w:eastAsia="zh-CN"/>
        </w:rPr>
      </w:pPr>
      <w:r>
        <w:rPr>
          <w:b/>
        </w:rPr>
        <w:t xml:space="preserve">Proposal 2: In NTN with NDI based blind retransmission, to use a dedicated </w:t>
      </w:r>
      <w:proofErr w:type="spellStart"/>
      <w:r w:rsidRPr="001D3078">
        <w:rPr>
          <w:b/>
          <w:i/>
          <w:lang w:eastAsia="ko-KR"/>
        </w:rPr>
        <w:t>drx-InactivityTimer</w:t>
      </w:r>
      <w:proofErr w:type="spellEnd"/>
      <w:r>
        <w:rPr>
          <w:rFonts w:eastAsia="Malgun Gothic"/>
          <w:b/>
          <w:iCs/>
          <w:lang w:eastAsia="ko-KR"/>
        </w:rPr>
        <w:t xml:space="preserve"> for blind retransmission HARQ process other than the one for legacy HARQ process will</w:t>
      </w:r>
      <w:r>
        <w:rPr>
          <w:b/>
        </w:rPr>
        <w:t xml:space="preserve"> balance UE power consumption and scheduling flexibility</w:t>
      </w:r>
      <w:r w:rsidRPr="00463B44">
        <w:rPr>
          <w:b/>
        </w:rPr>
        <w:t>.</w:t>
      </w:r>
    </w:p>
    <w:p w14:paraId="48E870E2" w14:textId="183F701C" w:rsidR="00DD00A2" w:rsidRDefault="00DD00A2" w:rsidP="0017596E">
      <w:pPr>
        <w:jc w:val="both"/>
        <w:rPr>
          <w:b/>
        </w:rPr>
      </w:pPr>
      <w:r>
        <w:rPr>
          <w:b/>
        </w:rPr>
        <w:t xml:space="preserve">Proposal 3: </w:t>
      </w:r>
      <w:r w:rsidRPr="00574860">
        <w:rPr>
          <w:b/>
        </w:rPr>
        <w:t>During CFRA, UE should enter DRX Active time with offset indicated in Random Access Response</w:t>
      </w:r>
      <w:r>
        <w:rPr>
          <w:b/>
        </w:rPr>
        <w:t xml:space="preserve"> (RAR)</w:t>
      </w:r>
      <w:r w:rsidRPr="00574860">
        <w:rPr>
          <w:b/>
        </w:rPr>
        <w:t xml:space="preserve"> after successful reception of </w:t>
      </w:r>
      <w:r>
        <w:rPr>
          <w:b/>
        </w:rPr>
        <w:t xml:space="preserve">RAR to </w:t>
      </w:r>
      <w:r w:rsidRPr="00574860">
        <w:rPr>
          <w:b/>
        </w:rPr>
        <w:t xml:space="preserve">balance UE power saving and service latency requirement/service interruption requirements as well as system load.  </w:t>
      </w:r>
    </w:p>
    <w:p w14:paraId="54BCAC20" w14:textId="77777777" w:rsidR="00DD00A2" w:rsidRPr="00574860" w:rsidRDefault="00DD00A2" w:rsidP="00DD00A2">
      <w:pPr>
        <w:rPr>
          <w:b/>
        </w:rPr>
      </w:pPr>
    </w:p>
    <w:p w14:paraId="71A6040B" w14:textId="77777777" w:rsidR="007F71C7" w:rsidRPr="00CE0424" w:rsidRDefault="007F71C7" w:rsidP="007F71C7">
      <w:pPr>
        <w:pStyle w:val="Heading1"/>
      </w:pPr>
      <w:r w:rsidRPr="00CE0424">
        <w:t>References</w:t>
      </w:r>
    </w:p>
    <w:p w14:paraId="128B6C3F" w14:textId="77777777" w:rsidR="007F71C7" w:rsidRPr="00205859" w:rsidRDefault="007F71C7" w:rsidP="007F71C7">
      <w:pPr>
        <w:numPr>
          <w:ilvl w:val="0"/>
          <w:numId w:val="4"/>
        </w:numPr>
        <w:overflowPunct w:val="0"/>
        <w:autoSpaceDE w:val="0"/>
        <w:autoSpaceDN w:val="0"/>
        <w:adjustRightInd w:val="0"/>
        <w:textAlignment w:val="baseline"/>
      </w:pPr>
      <w:r>
        <w:rPr>
          <w:lang w:eastAsia="zh-CN"/>
        </w:rPr>
        <w:t>3</w:t>
      </w:r>
      <w:r>
        <w:t>G</w:t>
      </w:r>
      <w:r w:rsidRPr="007D73DA">
        <w:rPr>
          <w:lang w:eastAsia="zh-CN"/>
        </w:rPr>
        <w:t>PP TR 38.821 V0.</w:t>
      </w:r>
      <w:r>
        <w:rPr>
          <w:lang w:eastAsia="zh-CN"/>
        </w:rPr>
        <w:t>7</w:t>
      </w:r>
      <w:r w:rsidRPr="007D73DA">
        <w:rPr>
          <w:lang w:eastAsia="zh-CN"/>
        </w:rPr>
        <w:t>.0</w:t>
      </w:r>
      <w:r>
        <w:rPr>
          <w:lang w:eastAsia="zh-CN"/>
        </w:rPr>
        <w:t>,</w:t>
      </w:r>
      <w:r w:rsidRPr="007D73DA">
        <w:rPr>
          <w:lang w:eastAsia="zh-CN"/>
        </w:rPr>
        <w:t xml:space="preserve"> </w:t>
      </w:r>
      <w:r w:rsidRPr="00205859">
        <w:rPr>
          <w:lang w:eastAsia="zh-CN"/>
        </w:rPr>
        <w:t>Solutions for NR to support non-terrestrial networks</w:t>
      </w:r>
    </w:p>
    <w:p w14:paraId="09C46623" w14:textId="77777777" w:rsidR="007F71C7" w:rsidRPr="00205859" w:rsidRDefault="007F71C7" w:rsidP="007F71C7">
      <w:pPr>
        <w:numPr>
          <w:ilvl w:val="0"/>
          <w:numId w:val="4"/>
        </w:numPr>
        <w:overflowPunct w:val="0"/>
        <w:autoSpaceDE w:val="0"/>
        <w:autoSpaceDN w:val="0"/>
        <w:adjustRightInd w:val="0"/>
        <w:textAlignment w:val="baseline"/>
        <w:rPr>
          <w:lang w:eastAsia="zh-CN"/>
        </w:rPr>
      </w:pPr>
      <w:r>
        <w:rPr>
          <w:lang w:eastAsia="zh-CN"/>
        </w:rPr>
        <w:t xml:space="preserve">3GPP </w:t>
      </w:r>
      <w:r w:rsidRPr="0038470E">
        <w:rPr>
          <w:lang w:eastAsia="zh-CN"/>
        </w:rPr>
        <w:t>TR 38.811</w:t>
      </w:r>
      <w:r w:rsidRPr="005E7AE2">
        <w:rPr>
          <w:lang w:eastAsia="zh-CN"/>
        </w:rPr>
        <w:t xml:space="preserve">, </w:t>
      </w:r>
      <w:r w:rsidRPr="00205859">
        <w:rPr>
          <w:rFonts w:hint="eastAsia"/>
          <w:lang w:eastAsia="zh-CN"/>
        </w:rPr>
        <w:t xml:space="preserve">Study on </w:t>
      </w:r>
      <w:r w:rsidRPr="00205859">
        <w:rPr>
          <w:lang w:eastAsia="zh-CN"/>
        </w:rPr>
        <w:t xml:space="preserve">New Radio </w:t>
      </w:r>
      <w:r w:rsidRPr="00205859">
        <w:rPr>
          <w:rFonts w:hint="eastAsia"/>
          <w:lang w:eastAsia="zh-CN"/>
        </w:rPr>
        <w:t xml:space="preserve">(NR) </w:t>
      </w:r>
      <w:r w:rsidRPr="00205859">
        <w:rPr>
          <w:lang w:eastAsia="zh-CN"/>
        </w:rPr>
        <w:t>to support non-terrestrial networks.</w:t>
      </w:r>
    </w:p>
    <w:p w14:paraId="5FDACD38" w14:textId="7069C7AC" w:rsidR="007F71C7" w:rsidRDefault="007F71C7" w:rsidP="007F71C7">
      <w:pPr>
        <w:numPr>
          <w:ilvl w:val="0"/>
          <w:numId w:val="4"/>
        </w:numPr>
        <w:overflowPunct w:val="0"/>
        <w:autoSpaceDE w:val="0"/>
        <w:autoSpaceDN w:val="0"/>
        <w:adjustRightInd w:val="0"/>
        <w:textAlignment w:val="baseline"/>
        <w:rPr>
          <w:lang w:eastAsia="zh-CN"/>
        </w:rPr>
      </w:pPr>
      <w:r w:rsidRPr="007F71C7">
        <w:t xml:space="preserve">R2-1913582 DRX adaptions for NTN </w:t>
      </w:r>
      <w:r w:rsidR="006C6A52">
        <w:t xml:space="preserve">   </w:t>
      </w:r>
      <w:r w:rsidRPr="007F71C7">
        <w:t>Ericsson</w:t>
      </w:r>
    </w:p>
    <w:p w14:paraId="2489B619" w14:textId="2AB669DD" w:rsidR="006C6A52" w:rsidRDefault="006C6A52" w:rsidP="007F71C7">
      <w:pPr>
        <w:numPr>
          <w:ilvl w:val="0"/>
          <w:numId w:val="4"/>
        </w:numPr>
        <w:overflowPunct w:val="0"/>
        <w:autoSpaceDE w:val="0"/>
        <w:autoSpaceDN w:val="0"/>
        <w:adjustRightInd w:val="0"/>
        <w:textAlignment w:val="baseline"/>
      </w:pPr>
      <w:r w:rsidRPr="006C6A52">
        <w:t>R2-1912570 Impact of disabling HARQ on DRX</w:t>
      </w:r>
      <w:r>
        <w:t xml:space="preserve">    </w:t>
      </w:r>
      <w:r w:rsidRPr="006C6A52">
        <w:rPr>
          <w:rFonts w:hint="eastAsia"/>
        </w:rPr>
        <w:t>Panasonic</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3D462" w14:textId="77777777" w:rsidR="0085733D" w:rsidRDefault="0085733D">
      <w:r>
        <w:separator/>
      </w:r>
    </w:p>
  </w:endnote>
  <w:endnote w:type="continuationSeparator" w:id="0">
    <w:p w14:paraId="2C9B17D7" w14:textId="77777777" w:rsidR="0085733D" w:rsidRDefault="0085733D">
      <w:r>
        <w:continuationSeparator/>
      </w:r>
    </w:p>
  </w:endnote>
  <w:endnote w:type="continuationNotice" w:id="1">
    <w:p w14:paraId="58F05BEE" w14:textId="77777777" w:rsidR="0085733D" w:rsidRDefault="00857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ABAC4" w14:textId="77777777" w:rsidR="0085733D" w:rsidRDefault="0085733D">
      <w:r>
        <w:separator/>
      </w:r>
    </w:p>
  </w:footnote>
  <w:footnote w:type="continuationSeparator" w:id="0">
    <w:p w14:paraId="66845AE1" w14:textId="77777777" w:rsidR="0085733D" w:rsidRDefault="0085733D">
      <w:r>
        <w:continuationSeparator/>
      </w:r>
    </w:p>
  </w:footnote>
  <w:footnote w:type="continuationNotice" w:id="1">
    <w:p w14:paraId="3F52120A" w14:textId="77777777" w:rsidR="0085733D" w:rsidRDefault="008573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DA5BB8"/>
    <w:multiLevelType w:val="hybridMultilevel"/>
    <w:tmpl w:val="57D8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6263C0"/>
    <w:multiLevelType w:val="hybridMultilevel"/>
    <w:tmpl w:val="296430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3DE3B5E"/>
    <w:multiLevelType w:val="hybridMultilevel"/>
    <w:tmpl w:val="D3200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96736A"/>
    <w:multiLevelType w:val="hybridMultilevel"/>
    <w:tmpl w:val="D3C6F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5"/>
  </w:num>
  <w:num w:numId="9">
    <w:abstractNumId w:val="9"/>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5CD0"/>
    <w:rsid w:val="00032927"/>
    <w:rsid w:val="00033397"/>
    <w:rsid w:val="00035C44"/>
    <w:rsid w:val="00040095"/>
    <w:rsid w:val="0004572A"/>
    <w:rsid w:val="00073C9C"/>
    <w:rsid w:val="00080512"/>
    <w:rsid w:val="00081EFD"/>
    <w:rsid w:val="00090468"/>
    <w:rsid w:val="000906BF"/>
    <w:rsid w:val="00094568"/>
    <w:rsid w:val="000B421D"/>
    <w:rsid w:val="000B7BCF"/>
    <w:rsid w:val="000C522B"/>
    <w:rsid w:val="000D58AB"/>
    <w:rsid w:val="00112F1A"/>
    <w:rsid w:val="001153E1"/>
    <w:rsid w:val="00145075"/>
    <w:rsid w:val="00162581"/>
    <w:rsid w:val="001741A0"/>
    <w:rsid w:val="0017596E"/>
    <w:rsid w:val="00175FA0"/>
    <w:rsid w:val="00186F09"/>
    <w:rsid w:val="001936E4"/>
    <w:rsid w:val="001943BE"/>
    <w:rsid w:val="00194CD0"/>
    <w:rsid w:val="00196119"/>
    <w:rsid w:val="001B49C9"/>
    <w:rsid w:val="001C23F4"/>
    <w:rsid w:val="001C3480"/>
    <w:rsid w:val="001C4F79"/>
    <w:rsid w:val="001D7E30"/>
    <w:rsid w:val="001F168B"/>
    <w:rsid w:val="001F7831"/>
    <w:rsid w:val="00204045"/>
    <w:rsid w:val="0020712B"/>
    <w:rsid w:val="002224AB"/>
    <w:rsid w:val="0022606D"/>
    <w:rsid w:val="00231728"/>
    <w:rsid w:val="00250404"/>
    <w:rsid w:val="0026008F"/>
    <w:rsid w:val="002610D8"/>
    <w:rsid w:val="002747EC"/>
    <w:rsid w:val="002855BF"/>
    <w:rsid w:val="002F0D22"/>
    <w:rsid w:val="003172DC"/>
    <w:rsid w:val="00317872"/>
    <w:rsid w:val="00325AE3"/>
    <w:rsid w:val="00326069"/>
    <w:rsid w:val="0033227D"/>
    <w:rsid w:val="00335C36"/>
    <w:rsid w:val="0035462D"/>
    <w:rsid w:val="00360385"/>
    <w:rsid w:val="00364B41"/>
    <w:rsid w:val="00383096"/>
    <w:rsid w:val="003A41EF"/>
    <w:rsid w:val="003B40AD"/>
    <w:rsid w:val="003C4E37"/>
    <w:rsid w:val="003C7A7B"/>
    <w:rsid w:val="003D7C8F"/>
    <w:rsid w:val="003E16BE"/>
    <w:rsid w:val="003F4E28"/>
    <w:rsid w:val="00400279"/>
    <w:rsid w:val="00400661"/>
    <w:rsid w:val="004006E8"/>
    <w:rsid w:val="00401855"/>
    <w:rsid w:val="00413279"/>
    <w:rsid w:val="00463B44"/>
    <w:rsid w:val="00465587"/>
    <w:rsid w:val="00477455"/>
    <w:rsid w:val="004A1F7B"/>
    <w:rsid w:val="004A5BE6"/>
    <w:rsid w:val="004B0BBE"/>
    <w:rsid w:val="004C44D2"/>
    <w:rsid w:val="004D106F"/>
    <w:rsid w:val="004D313B"/>
    <w:rsid w:val="004D3578"/>
    <w:rsid w:val="004D380D"/>
    <w:rsid w:val="004E213A"/>
    <w:rsid w:val="004F2184"/>
    <w:rsid w:val="00503171"/>
    <w:rsid w:val="00506C28"/>
    <w:rsid w:val="00520E3A"/>
    <w:rsid w:val="00534DA0"/>
    <w:rsid w:val="00534E4E"/>
    <w:rsid w:val="0053772C"/>
    <w:rsid w:val="00541666"/>
    <w:rsid w:val="00543E6C"/>
    <w:rsid w:val="00545C47"/>
    <w:rsid w:val="00565087"/>
    <w:rsid w:val="0056573F"/>
    <w:rsid w:val="00566B96"/>
    <w:rsid w:val="00570511"/>
    <w:rsid w:val="00574860"/>
    <w:rsid w:val="00575C57"/>
    <w:rsid w:val="005940ED"/>
    <w:rsid w:val="005F34C7"/>
    <w:rsid w:val="00611566"/>
    <w:rsid w:val="006129B7"/>
    <w:rsid w:val="00646D99"/>
    <w:rsid w:val="00656910"/>
    <w:rsid w:val="006574C0"/>
    <w:rsid w:val="00680127"/>
    <w:rsid w:val="00683CB2"/>
    <w:rsid w:val="006C66D8"/>
    <w:rsid w:val="006C6A52"/>
    <w:rsid w:val="006D1E24"/>
    <w:rsid w:val="006E1417"/>
    <w:rsid w:val="006F2BBA"/>
    <w:rsid w:val="006F6A2C"/>
    <w:rsid w:val="007069DC"/>
    <w:rsid w:val="00710201"/>
    <w:rsid w:val="00712AA3"/>
    <w:rsid w:val="00714A21"/>
    <w:rsid w:val="0072073A"/>
    <w:rsid w:val="00725EEC"/>
    <w:rsid w:val="007342B5"/>
    <w:rsid w:val="00734A5B"/>
    <w:rsid w:val="007366A3"/>
    <w:rsid w:val="00744E76"/>
    <w:rsid w:val="00757D40"/>
    <w:rsid w:val="00757E8F"/>
    <w:rsid w:val="007662B5"/>
    <w:rsid w:val="00781F0F"/>
    <w:rsid w:val="007849F7"/>
    <w:rsid w:val="0078727C"/>
    <w:rsid w:val="0079049D"/>
    <w:rsid w:val="00793DC5"/>
    <w:rsid w:val="0079509D"/>
    <w:rsid w:val="007A47A0"/>
    <w:rsid w:val="007B18D8"/>
    <w:rsid w:val="007C095F"/>
    <w:rsid w:val="007C2DD0"/>
    <w:rsid w:val="007D68E3"/>
    <w:rsid w:val="007F1079"/>
    <w:rsid w:val="007F2E08"/>
    <w:rsid w:val="007F71C7"/>
    <w:rsid w:val="008028A4"/>
    <w:rsid w:val="00812C88"/>
    <w:rsid w:val="00813245"/>
    <w:rsid w:val="00840DE0"/>
    <w:rsid w:val="00856958"/>
    <w:rsid w:val="0085733D"/>
    <w:rsid w:val="0086354A"/>
    <w:rsid w:val="008768CA"/>
    <w:rsid w:val="00877EF9"/>
    <w:rsid w:val="00880559"/>
    <w:rsid w:val="008B5306"/>
    <w:rsid w:val="008C26A7"/>
    <w:rsid w:val="008C2E2A"/>
    <w:rsid w:val="008C3057"/>
    <w:rsid w:val="008D2E4D"/>
    <w:rsid w:val="008E3078"/>
    <w:rsid w:val="008F396F"/>
    <w:rsid w:val="0090271F"/>
    <w:rsid w:val="00902DB9"/>
    <w:rsid w:val="0090466A"/>
    <w:rsid w:val="00923655"/>
    <w:rsid w:val="00936071"/>
    <w:rsid w:val="00940212"/>
    <w:rsid w:val="00942EC2"/>
    <w:rsid w:val="00961B32"/>
    <w:rsid w:val="00962509"/>
    <w:rsid w:val="00966DF6"/>
    <w:rsid w:val="00970DB3"/>
    <w:rsid w:val="00974BB0"/>
    <w:rsid w:val="00975BCD"/>
    <w:rsid w:val="009A0AF3"/>
    <w:rsid w:val="009B07CD"/>
    <w:rsid w:val="009B67ED"/>
    <w:rsid w:val="009C19E9"/>
    <w:rsid w:val="009D74A6"/>
    <w:rsid w:val="009E2FBB"/>
    <w:rsid w:val="00A1005D"/>
    <w:rsid w:val="00A10F02"/>
    <w:rsid w:val="00A16AFB"/>
    <w:rsid w:val="00A17F03"/>
    <w:rsid w:val="00A204CA"/>
    <w:rsid w:val="00A209D6"/>
    <w:rsid w:val="00A53724"/>
    <w:rsid w:val="00A54B2B"/>
    <w:rsid w:val="00A72371"/>
    <w:rsid w:val="00A81BAD"/>
    <w:rsid w:val="00A82346"/>
    <w:rsid w:val="00A9671C"/>
    <w:rsid w:val="00AA1553"/>
    <w:rsid w:val="00AB33D2"/>
    <w:rsid w:val="00AB445C"/>
    <w:rsid w:val="00AE2948"/>
    <w:rsid w:val="00AE7AE0"/>
    <w:rsid w:val="00B05380"/>
    <w:rsid w:val="00B05962"/>
    <w:rsid w:val="00B11DA7"/>
    <w:rsid w:val="00B145CC"/>
    <w:rsid w:val="00B15449"/>
    <w:rsid w:val="00B16C2F"/>
    <w:rsid w:val="00B27303"/>
    <w:rsid w:val="00B47FD1"/>
    <w:rsid w:val="00B516BB"/>
    <w:rsid w:val="00B51A3B"/>
    <w:rsid w:val="00B84DB2"/>
    <w:rsid w:val="00B8611B"/>
    <w:rsid w:val="00BC3555"/>
    <w:rsid w:val="00BC65B8"/>
    <w:rsid w:val="00BD0375"/>
    <w:rsid w:val="00C05D74"/>
    <w:rsid w:val="00C12B51"/>
    <w:rsid w:val="00C20968"/>
    <w:rsid w:val="00C24650"/>
    <w:rsid w:val="00C25465"/>
    <w:rsid w:val="00C30A48"/>
    <w:rsid w:val="00C32E19"/>
    <w:rsid w:val="00C33079"/>
    <w:rsid w:val="00C545B4"/>
    <w:rsid w:val="00C83A13"/>
    <w:rsid w:val="00C9068C"/>
    <w:rsid w:val="00C92967"/>
    <w:rsid w:val="00C937BB"/>
    <w:rsid w:val="00CA3D0C"/>
    <w:rsid w:val="00CA654B"/>
    <w:rsid w:val="00CB5083"/>
    <w:rsid w:val="00CB72B8"/>
    <w:rsid w:val="00CC450B"/>
    <w:rsid w:val="00CD4C7B"/>
    <w:rsid w:val="00CD58FE"/>
    <w:rsid w:val="00CE3F36"/>
    <w:rsid w:val="00CE6F43"/>
    <w:rsid w:val="00D01ADC"/>
    <w:rsid w:val="00D036E1"/>
    <w:rsid w:val="00D059B0"/>
    <w:rsid w:val="00D1528D"/>
    <w:rsid w:val="00D328C2"/>
    <w:rsid w:val="00D33BE3"/>
    <w:rsid w:val="00D3792D"/>
    <w:rsid w:val="00D44497"/>
    <w:rsid w:val="00D55E47"/>
    <w:rsid w:val="00D62E19"/>
    <w:rsid w:val="00D67CD1"/>
    <w:rsid w:val="00D738D6"/>
    <w:rsid w:val="00D80795"/>
    <w:rsid w:val="00D854BE"/>
    <w:rsid w:val="00D87E00"/>
    <w:rsid w:val="00D9134D"/>
    <w:rsid w:val="00D96D11"/>
    <w:rsid w:val="00DA7A03"/>
    <w:rsid w:val="00DB0DB8"/>
    <w:rsid w:val="00DB0E0A"/>
    <w:rsid w:val="00DB1818"/>
    <w:rsid w:val="00DC0D0C"/>
    <w:rsid w:val="00DC309B"/>
    <w:rsid w:val="00DC4DA2"/>
    <w:rsid w:val="00DC5261"/>
    <w:rsid w:val="00DD00A2"/>
    <w:rsid w:val="00DE25D2"/>
    <w:rsid w:val="00DE639E"/>
    <w:rsid w:val="00E46C08"/>
    <w:rsid w:val="00E471CF"/>
    <w:rsid w:val="00E62835"/>
    <w:rsid w:val="00E72271"/>
    <w:rsid w:val="00E77645"/>
    <w:rsid w:val="00E83697"/>
    <w:rsid w:val="00E92476"/>
    <w:rsid w:val="00EA1C4B"/>
    <w:rsid w:val="00EA66C9"/>
    <w:rsid w:val="00EB3FEE"/>
    <w:rsid w:val="00EC4A25"/>
    <w:rsid w:val="00EF30D8"/>
    <w:rsid w:val="00F025A2"/>
    <w:rsid w:val="00F036E9"/>
    <w:rsid w:val="00F07388"/>
    <w:rsid w:val="00F2026E"/>
    <w:rsid w:val="00F2210A"/>
    <w:rsid w:val="00F237AB"/>
    <w:rsid w:val="00F37743"/>
    <w:rsid w:val="00F54A3D"/>
    <w:rsid w:val="00F54CB0"/>
    <w:rsid w:val="00F579CD"/>
    <w:rsid w:val="00F653B8"/>
    <w:rsid w:val="00F71B89"/>
    <w:rsid w:val="00F7353C"/>
    <w:rsid w:val="00F75840"/>
    <w:rsid w:val="00F76F8F"/>
    <w:rsid w:val="00F85742"/>
    <w:rsid w:val="00F941DF"/>
    <w:rsid w:val="00FA1266"/>
    <w:rsid w:val="00FB2693"/>
    <w:rsid w:val="00FB36FA"/>
    <w:rsid w:val="00FC1192"/>
    <w:rsid w:val="00FC2572"/>
    <w:rsid w:val="00FD3CFB"/>
    <w:rsid w:val="00FE251B"/>
    <w:rsid w:val="00FE4CEB"/>
    <w:rsid w:val="00FE77CD"/>
    <w:rsid w:val="00FF13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CE3F36"/>
    <w:pPr>
      <w:tabs>
        <w:tab w:val="left" w:pos="1622"/>
      </w:tabs>
      <w:spacing w:after="0" w:line="259" w:lineRule="auto"/>
      <w:ind w:left="1622" w:hanging="363"/>
    </w:pPr>
    <w:rPr>
      <w:rFonts w:asciiTheme="minorHAnsi" w:eastAsia="MS Mincho" w:hAnsiTheme="minorHAnsi" w:cstheme="minorBidi"/>
      <w:sz w:val="22"/>
      <w:szCs w:val="24"/>
      <w:lang w:val="en-US" w:eastAsia="en-GB"/>
    </w:rPr>
  </w:style>
  <w:style w:type="character" w:customStyle="1" w:styleId="Doc-text2Char">
    <w:name w:val="Doc-text2 Char"/>
    <w:link w:val="Doc-text2"/>
    <w:rsid w:val="00CE3F36"/>
    <w:rPr>
      <w:rFonts w:asciiTheme="minorHAnsi" w:eastAsia="MS Mincho" w:hAnsiTheme="minorHAnsi" w:cstheme="minorBidi"/>
      <w:sz w:val="22"/>
      <w:szCs w:val="24"/>
      <w:lang w:val="en-US"/>
    </w:rPr>
  </w:style>
  <w:style w:type="paragraph" w:styleId="BodyText">
    <w:name w:val="Body Text"/>
    <w:basedOn w:val="Normal"/>
    <w:link w:val="BodyTextChar"/>
    <w:rsid w:val="00E92476"/>
    <w:pPr>
      <w:overflowPunct w:val="0"/>
      <w:autoSpaceDE w:val="0"/>
      <w:autoSpaceDN w:val="0"/>
      <w:adjustRightInd w:val="0"/>
      <w:spacing w:after="120"/>
      <w:jc w:val="both"/>
      <w:textAlignment w:val="baseline"/>
    </w:pPr>
    <w:rPr>
      <w:rFonts w:ascii="Arial" w:hAnsi="Arial"/>
      <w:lang w:eastAsia="x-none"/>
    </w:rPr>
  </w:style>
  <w:style w:type="character" w:customStyle="1" w:styleId="BodyTextChar">
    <w:name w:val="Body Text Char"/>
    <w:basedOn w:val="DefaultParagraphFont"/>
    <w:link w:val="BodyText"/>
    <w:rsid w:val="00E92476"/>
    <w:rPr>
      <w:rFonts w:ascii="Arial" w:hAnsi="Arial"/>
      <w:lang w:eastAsia="x-none"/>
    </w:rPr>
  </w:style>
  <w:style w:type="paragraph" w:styleId="ListParagraph">
    <w:name w:val="List Paragraph"/>
    <w:aliases w:val="- Bullets,목록 단락,リスト段落,列出段落,Lista1,?? ??,?????,????"/>
    <w:basedOn w:val="Normal"/>
    <w:link w:val="ListParagraphChar"/>
    <w:uiPriority w:val="34"/>
    <w:qFormat/>
    <w:rsid w:val="00FE77CD"/>
    <w:pPr>
      <w:spacing w:after="0"/>
      <w:ind w:left="720"/>
      <w:contextualSpacing/>
    </w:pPr>
    <w:rPr>
      <w:rFonts w:ascii="Arial" w:eastAsiaTheme="minorEastAsia"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FE77CD"/>
    <w:rPr>
      <w:rFonts w:ascii="Arial" w:eastAsiaTheme="minorEastAsia" w:hAnsi="Arial"/>
      <w:sz w:val="22"/>
      <w:lang w:val="en-US" w:eastAsia="en-US"/>
    </w:rPr>
  </w:style>
  <w:style w:type="table" w:styleId="TableGrid">
    <w:name w:val="Table Grid"/>
    <w:basedOn w:val="TableNormal"/>
    <w:rsid w:val="000B4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4572A"/>
    <w:rPr>
      <w:lang w:eastAsia="en-US"/>
    </w:rPr>
  </w:style>
  <w:style w:type="character" w:styleId="CommentReference">
    <w:name w:val="annotation reference"/>
    <w:basedOn w:val="DefaultParagraphFont"/>
    <w:rsid w:val="004B0BBE"/>
    <w:rPr>
      <w:sz w:val="16"/>
      <w:szCs w:val="16"/>
    </w:rPr>
  </w:style>
  <w:style w:type="paragraph" w:styleId="CommentText">
    <w:name w:val="annotation text"/>
    <w:basedOn w:val="Normal"/>
    <w:link w:val="CommentTextChar"/>
    <w:rsid w:val="004B0BBE"/>
  </w:style>
  <w:style w:type="character" w:customStyle="1" w:styleId="CommentTextChar">
    <w:name w:val="Comment Text Char"/>
    <w:basedOn w:val="DefaultParagraphFont"/>
    <w:link w:val="CommentText"/>
    <w:rsid w:val="004B0BBE"/>
    <w:rPr>
      <w:lang w:eastAsia="en-US"/>
    </w:rPr>
  </w:style>
  <w:style w:type="paragraph" w:styleId="CommentSubject">
    <w:name w:val="annotation subject"/>
    <w:basedOn w:val="CommentText"/>
    <w:next w:val="CommentText"/>
    <w:link w:val="CommentSubjectChar"/>
    <w:rsid w:val="004B0BBE"/>
    <w:rPr>
      <w:b/>
      <w:bCs/>
    </w:rPr>
  </w:style>
  <w:style w:type="character" w:customStyle="1" w:styleId="CommentSubjectChar">
    <w:name w:val="Comment Subject Char"/>
    <w:basedOn w:val="CommentTextChar"/>
    <w:link w:val="CommentSubject"/>
    <w:rsid w:val="004B0BB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994790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54627254">
      <w:bodyDiv w:val="1"/>
      <w:marLeft w:val="0"/>
      <w:marRight w:val="0"/>
      <w:marTop w:val="0"/>
      <w:marBottom w:val="0"/>
      <w:divBdr>
        <w:top w:val="none" w:sz="0" w:space="0" w:color="auto"/>
        <w:left w:val="none" w:sz="0" w:space="0" w:color="auto"/>
        <w:bottom w:val="none" w:sz="0" w:space="0" w:color="auto"/>
        <w:right w:val="none" w:sz="0" w:space="0" w:color="auto"/>
      </w:divBdr>
      <w:divsChild>
        <w:div w:id="1885830119">
          <w:marLeft w:val="0"/>
          <w:marRight w:val="0"/>
          <w:marTop w:val="0"/>
          <w:marBottom w:val="0"/>
          <w:divBdr>
            <w:top w:val="none" w:sz="0" w:space="0" w:color="auto"/>
            <w:left w:val="none" w:sz="0" w:space="0" w:color="auto"/>
            <w:bottom w:val="none" w:sz="0" w:space="0" w:color="auto"/>
            <w:right w:val="none" w:sz="0" w:space="0" w:color="auto"/>
          </w:divBdr>
          <w:divsChild>
            <w:div w:id="1310865598">
              <w:marLeft w:val="0"/>
              <w:marRight w:val="0"/>
              <w:marTop w:val="0"/>
              <w:marBottom w:val="0"/>
              <w:divBdr>
                <w:top w:val="none" w:sz="0" w:space="0" w:color="auto"/>
                <w:left w:val="none" w:sz="0" w:space="0" w:color="auto"/>
                <w:bottom w:val="none" w:sz="0" w:space="0" w:color="auto"/>
                <w:right w:val="none" w:sz="0" w:space="0" w:color="auto"/>
              </w:divBdr>
              <w:divsChild>
                <w:div w:id="2103140210">
                  <w:marLeft w:val="0"/>
                  <w:marRight w:val="0"/>
                  <w:marTop w:val="0"/>
                  <w:marBottom w:val="0"/>
                  <w:divBdr>
                    <w:top w:val="none" w:sz="0" w:space="0" w:color="auto"/>
                    <w:left w:val="none" w:sz="0" w:space="0" w:color="auto"/>
                    <w:bottom w:val="none" w:sz="0" w:space="0" w:color="auto"/>
                    <w:right w:val="none" w:sz="0" w:space="0" w:color="auto"/>
                  </w:divBdr>
                  <w:divsChild>
                    <w:div w:id="1913198950">
                      <w:marLeft w:val="0"/>
                      <w:marRight w:val="0"/>
                      <w:marTop w:val="0"/>
                      <w:marBottom w:val="0"/>
                      <w:divBdr>
                        <w:top w:val="none" w:sz="0" w:space="0" w:color="auto"/>
                        <w:left w:val="none" w:sz="0" w:space="0" w:color="auto"/>
                        <w:bottom w:val="none" w:sz="0" w:space="0" w:color="auto"/>
                        <w:right w:val="none" w:sz="0" w:space="0" w:color="auto"/>
                      </w:divBdr>
                      <w:divsChild>
                        <w:div w:id="1394818742">
                          <w:marLeft w:val="0"/>
                          <w:marRight w:val="0"/>
                          <w:marTop w:val="0"/>
                          <w:marBottom w:val="0"/>
                          <w:divBdr>
                            <w:top w:val="none" w:sz="0" w:space="0" w:color="auto"/>
                            <w:left w:val="none" w:sz="0" w:space="0" w:color="auto"/>
                            <w:bottom w:val="none" w:sz="0" w:space="0" w:color="auto"/>
                            <w:right w:val="none" w:sz="0" w:space="0" w:color="auto"/>
                          </w:divBdr>
                          <w:divsChild>
                            <w:div w:id="43798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128</TotalTime>
  <Pages>6</Pages>
  <Words>2330</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15582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Wen, Pingping (NSB - CN/Shanghai)</dc:creator>
  <cp:lastModifiedBy>Yuan Ping</cp:lastModifiedBy>
  <cp:revision>22</cp:revision>
  <dcterms:created xsi:type="dcterms:W3CDTF">2019-11-08T01:11:00Z</dcterms:created>
  <dcterms:modified xsi:type="dcterms:W3CDTF">2019-11-08T06:32:00Z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d3b95e69-23e6-4741-a617-a04fbf32d452</vt:lpwstr>
  </property>
</Properties>
</file>